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80" w:firstLineChars="600"/>
        <w:rPr>
          <w:rFonts w:ascii="黑体" w:eastAsia="黑体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60325</wp:posOffset>
                </wp:positionH>
                <wp:positionV relativeFrom="paragraph">
                  <wp:posOffset>83185</wp:posOffset>
                </wp:positionV>
                <wp:extent cx="5921375" cy="8105775"/>
                <wp:effectExtent l="28575" t="28575" r="31750" b="38100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92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4.75pt;margin-top:6.55pt;height:638.25pt;width:466.25pt;z-index:-251657216;mso-width-relative:page;mso-height-relative:page;" fillcolor="#FFFFFF" filled="t" stroked="t" coordsize="21600,21600" o:allowoverlap="f" o:gfxdata="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JsJ5oDVAAAACQEAAA8AAAAAAAAAAQAgAAAAIgAAAGRycy9k&#10;b3ducmV2LnhtbFBLAQIUABQAAAAIAIdO4kAUgyllBQIAADQEAAAOAAAAAAAAAAEAIAAAACQBAABk&#10;cnMvZTJvRG9jLnhtbFBLBQYAAAAABgAGAFkBAACbBQAAAAA=&#10;">
                <v:fill on="t" focussize="0,0"/>
                <v:stroke weight="4.5pt" color="#000000" linestyle="thickThin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left="991" w:leftChars="354" w:firstLine="1400" w:firstLineChars="500"/>
      </w:pPr>
      <w:r>
        <w:rPr>
          <w:rFonts w:hint="eastAsia" w:ascii="黑体" w:eastAsia="黑体"/>
        </w:rPr>
        <w:t xml:space="preserve">                                    </w:t>
      </w:r>
      <w:r>
        <w:drawing>
          <wp:inline distT="0" distB="0" distL="114300" distR="114300">
            <wp:extent cx="666750" cy="1019175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821" cy="102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eastAsia="黑体"/>
        </w:rPr>
        <w:t xml:space="preserve">    </w:t>
      </w: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 xml:space="preserve">  XXXX（</w:t>
      </w:r>
      <w:r>
        <w:rPr>
          <w:rFonts w:ascii="黑体" w:hAnsi="宋体" w:eastAsia="黑体"/>
          <w:sz w:val="44"/>
          <w:szCs w:val="44"/>
        </w:rPr>
        <w:t>项目名称</w:t>
      </w:r>
      <w:r>
        <w:rPr>
          <w:rFonts w:hint="eastAsia" w:ascii="黑体" w:hAnsi="宋体" w:eastAsia="黑体"/>
          <w:sz w:val="44"/>
          <w:szCs w:val="44"/>
        </w:rPr>
        <w:t>）</w:t>
      </w:r>
    </w:p>
    <w:p>
      <w:pPr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</w:rPr>
        <w:t xml:space="preserve"> </w:t>
      </w:r>
      <w:r>
        <w:rPr>
          <w:rFonts w:hint="eastAsia" w:ascii="黑体" w:hAnsi="宋体" w:eastAsia="黑体"/>
          <w:sz w:val="44"/>
          <w:szCs w:val="44"/>
        </w:rPr>
        <w:t xml:space="preserve">    XXXXX（鉴定类别）鉴定报告</w:t>
      </w: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汴房安鉴：</w:t>
      </w:r>
      <w:r>
        <w:rPr>
          <w:rFonts w:eastAsia="黑体"/>
          <w:u w:val="single"/>
        </w:rPr>
        <w:t xml:space="preserve">  </w:t>
      </w:r>
      <w:r>
        <w:rPr>
          <w:rFonts w:hint="eastAsia" w:eastAsia="黑体"/>
          <w:u w:val="single"/>
        </w:rPr>
        <w:t xml:space="preserve">  </w:t>
      </w:r>
      <w:r>
        <w:rPr>
          <w:rFonts w:eastAsia="黑体"/>
          <w:u w:val="single"/>
        </w:rPr>
        <w:t xml:space="preserve"> </w:t>
      </w:r>
      <w:r>
        <w:rPr>
          <w:rFonts w:eastAsia="黑体"/>
        </w:rPr>
        <w:t>年第</w:t>
      </w:r>
      <w:r>
        <w:rPr>
          <w:rFonts w:hint="eastAsia" w:eastAsia="黑体"/>
          <w:u w:val="single"/>
        </w:rPr>
        <w:t xml:space="preserve">     </w:t>
      </w:r>
      <w:r>
        <w:rPr>
          <w:rFonts w:hint="eastAsia" w:ascii="黑体" w:hAnsi="宋体" w:eastAsia="黑体"/>
        </w:rPr>
        <w:t>号</w:t>
      </w:r>
    </w:p>
    <w:p>
      <w:pPr>
        <w:jc w:val="center"/>
        <w:rPr>
          <w:rFonts w:ascii="黑体" w:hAnsi="宋体" w:eastAsia="黑体"/>
        </w:rPr>
      </w:pPr>
    </w:p>
    <w:p>
      <w:pPr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</w:rPr>
      </w:pPr>
    </w:p>
    <w:p>
      <w:pPr>
        <w:spacing w:line="360" w:lineRule="exact"/>
        <w:ind w:left="-496" w:leftChars="-177" w:firstLine="980" w:firstLineChars="350"/>
        <w:rPr>
          <w:rFonts w:ascii="宋体"/>
          <w:u w:val="single"/>
        </w:rPr>
      </w:pPr>
    </w:p>
    <w:p>
      <w:pPr>
        <w:tabs>
          <w:tab w:val="left" w:pos="8460"/>
          <w:tab w:val="left" w:pos="8640"/>
          <w:tab w:val="left" w:pos="8820"/>
        </w:tabs>
        <w:spacing w:line="360" w:lineRule="exact"/>
        <w:ind w:firstLine="960" w:firstLineChars="300"/>
        <w:rPr>
          <w:rFonts w:hAnsi="宋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委托单位（委托人）：</w:t>
      </w:r>
      <w:r>
        <w:rPr>
          <w:rFonts w:hint="eastAsia"/>
          <w:sz w:val="32"/>
          <w:szCs w:val="32"/>
          <w:u w:val="single"/>
        </w:rPr>
        <w:t xml:space="preserve">                 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</w:t>
      </w:r>
      <w:r>
        <w:rPr>
          <w:rFonts w:hint="eastAsia" w:hAnsi="宋体"/>
          <w:sz w:val="32"/>
          <w:szCs w:val="32"/>
          <w:u w:val="single"/>
        </w:rPr>
        <w:t xml:space="preserve">   </w:t>
      </w:r>
    </w:p>
    <w:p>
      <w:pPr>
        <w:spacing w:line="360" w:lineRule="exact"/>
        <w:ind w:left="-496" w:leftChars="-177" w:firstLine="1120" w:firstLineChars="350"/>
        <w:rPr>
          <w:rFonts w:ascii="黑体" w:hAnsi="宋体" w:eastAsia="黑体"/>
          <w:sz w:val="32"/>
          <w:szCs w:val="32"/>
          <w:u w:val="single"/>
        </w:rPr>
      </w:pPr>
    </w:p>
    <w:p>
      <w:pPr>
        <w:spacing w:line="360" w:lineRule="exact"/>
        <w:ind w:left="-496" w:leftChars="-177" w:firstLine="1120" w:firstLineChars="350"/>
        <w:rPr>
          <w:rFonts w:ascii="黑体" w:hAnsi="宋体" w:eastAsia="黑体"/>
          <w:sz w:val="32"/>
          <w:szCs w:val="32"/>
          <w:u w:val="single"/>
        </w:rPr>
      </w:pPr>
    </w:p>
    <w:p>
      <w:pPr>
        <w:spacing w:line="360" w:lineRule="exact"/>
        <w:ind w:firstLine="960" w:firstLineChars="300"/>
        <w:rPr>
          <w:rFonts w:ascii="黑体" w:hAnsi="宋体" w:eastAsia="黑体"/>
          <w:sz w:val="32"/>
          <w:szCs w:val="32"/>
        </w:rPr>
      </w:pPr>
    </w:p>
    <w:p>
      <w:pPr>
        <w:spacing w:line="360" w:lineRule="exact"/>
        <w:ind w:firstLine="960" w:firstLineChars="300"/>
        <w:rPr>
          <w:rFonts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 xml:space="preserve">鉴定单位（公章）：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</w:t>
      </w:r>
    </w:p>
    <w:p>
      <w:pPr>
        <w:spacing w:line="360" w:lineRule="exact"/>
        <w:ind w:left="-496" w:leftChars="-177" w:firstLine="1120" w:firstLineChars="350"/>
        <w:rPr>
          <w:rFonts w:ascii="黑体" w:hAnsi="宋体" w:eastAsia="黑体"/>
          <w:sz w:val="32"/>
          <w:szCs w:val="32"/>
          <w:u w:val="single"/>
        </w:rPr>
      </w:pPr>
    </w:p>
    <w:p>
      <w:pPr>
        <w:spacing w:line="360" w:lineRule="exact"/>
        <w:ind w:left="-496" w:leftChars="-177" w:firstLine="1120" w:firstLineChars="350"/>
        <w:rPr>
          <w:rFonts w:ascii="黑体" w:hAnsi="宋体" w:eastAsia="黑体"/>
          <w:sz w:val="32"/>
          <w:szCs w:val="32"/>
          <w:u w:val="single"/>
        </w:rPr>
      </w:pPr>
    </w:p>
    <w:p>
      <w:pPr>
        <w:spacing w:line="360" w:lineRule="exact"/>
        <w:ind w:firstLine="960" w:firstLineChars="300"/>
        <w:rPr>
          <w:rFonts w:ascii="黑体" w:hAnsi="宋体" w:eastAsia="黑体"/>
          <w:sz w:val="32"/>
          <w:szCs w:val="32"/>
        </w:rPr>
      </w:pPr>
    </w:p>
    <w:p>
      <w:pPr>
        <w:spacing w:line="360" w:lineRule="exact"/>
        <w:ind w:firstLine="960" w:firstLineChars="300"/>
        <w:rPr>
          <w:rFonts w:ascii="黑体" w:hAnsi="宋体" w:eastAsia="黑体"/>
          <w:sz w:val="32"/>
          <w:szCs w:val="32"/>
          <w:u w:val="single"/>
        </w:rPr>
      </w:pPr>
      <w:r>
        <w:rPr>
          <w:rFonts w:hint="eastAsia" w:ascii="黑体" w:hAnsi="宋体" w:eastAsia="黑体"/>
          <w:sz w:val="32"/>
          <w:szCs w:val="32"/>
        </w:rPr>
        <w:t>房屋安全鉴定专用章：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</w:t>
      </w:r>
    </w:p>
    <w:p>
      <w:pPr>
        <w:spacing w:line="360" w:lineRule="exact"/>
        <w:ind w:firstLine="960" w:firstLineChars="300"/>
        <w:rPr>
          <w:rFonts w:ascii="黑体" w:hAnsi="宋体" w:eastAsia="黑体"/>
          <w:sz w:val="32"/>
          <w:szCs w:val="32"/>
          <w:u w:val="single"/>
        </w:rPr>
      </w:pPr>
    </w:p>
    <w:p>
      <w:pPr>
        <w:spacing w:line="360" w:lineRule="exact"/>
        <w:ind w:left="-496" w:leftChars="-177" w:firstLine="1120" w:firstLineChars="350"/>
        <w:rPr>
          <w:rFonts w:ascii="黑体" w:hAnsi="宋体" w:eastAsia="黑体"/>
          <w:sz w:val="32"/>
          <w:szCs w:val="32"/>
          <w:u w:val="single"/>
        </w:rPr>
      </w:pPr>
    </w:p>
    <w:p>
      <w:pPr>
        <w:ind w:firstLine="2560" w:firstLineChars="800"/>
        <w:jc w:val="left"/>
        <w:rPr>
          <w:rFonts w:ascii="黑体" w:hAnsi="宋体" w:eastAsia="黑体"/>
          <w:sz w:val="32"/>
          <w:szCs w:val="32"/>
          <w:u w:val="single"/>
        </w:rPr>
      </w:pPr>
    </w:p>
    <w:p>
      <w:pPr>
        <w:ind w:firstLine="2560" w:firstLineChars="800"/>
        <w:jc w:val="left"/>
        <w:rPr>
          <w:rFonts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报告日期：   </w:t>
      </w:r>
      <w:r>
        <w:rPr>
          <w:rFonts w:eastAsia="黑体"/>
          <w:sz w:val="32"/>
          <w:szCs w:val="32"/>
        </w:rPr>
        <w:t>年</w:t>
      </w:r>
      <w:r>
        <w:rPr>
          <w:rFonts w:hint="eastAsia"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月</w:t>
      </w:r>
      <w:r>
        <w:rPr>
          <w:rFonts w:hint="eastAsia" w:eastAsia="黑体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日</w:t>
      </w:r>
    </w:p>
    <w:p>
      <w:pPr>
        <w:jc w:val="center"/>
        <w:rPr>
          <w:rFonts w:eastAsia="黑体"/>
        </w:rPr>
      </w:pPr>
    </w:p>
    <w:p>
      <w:pPr>
        <w:jc w:val="center"/>
        <w:rPr>
          <w:rFonts w:eastAsia="黑体"/>
        </w:rPr>
      </w:pPr>
    </w:p>
    <w:p>
      <w:pPr>
        <w:ind w:firstLine="3569" w:firstLineChars="1693"/>
        <w:rPr>
          <w:b/>
          <w:bCs/>
          <w:sz w:val="21"/>
          <w:szCs w:val="21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247" w:right="1134" w:bottom="1134" w:left="1418" w:header="794" w:footer="794" w:gutter="0"/>
          <w:cols w:space="425" w:num="1"/>
          <w:titlePg/>
          <w:docGrid w:type="lines" w:linePitch="512" w:charSpace="0"/>
        </w:sectPr>
      </w:pPr>
      <w:r>
        <w:rPr>
          <w:b/>
          <w:bCs/>
          <w:sz w:val="21"/>
          <w:szCs w:val="21"/>
        </w:rPr>
        <w:t>鉴定报告封面格式</w:t>
      </w:r>
    </w:p>
    <w:p>
      <w:pPr>
        <w:spacing w:line="540" w:lineRule="exact"/>
        <w:rPr>
          <w:b/>
          <w:bCs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column">
                  <wp:posOffset>31750</wp:posOffset>
                </wp:positionH>
                <wp:positionV relativeFrom="paragraph">
                  <wp:posOffset>265430</wp:posOffset>
                </wp:positionV>
                <wp:extent cx="5921375" cy="8143875"/>
                <wp:effectExtent l="28575" t="28575" r="31750" b="381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1375" cy="921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pt;margin-top:20.9pt;height:641.25pt;width:466.25pt;z-index:-251656192;mso-width-relative:page;mso-height-relative:page;" fillcolor="#FFFFFF" filled="t" stroked="t" coordsize="21600,21600" o:allowoverlap="f" o:gfxdata="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LuAQ/YAAAACQEAAA8AAAAAAAAAAQAgAAAAIgAAAGRy&#10;cy9kb3ducmV2LnhtbFBLAQIUABQAAAAIAIdO4kAZ+VzbBQIAADQEAAAOAAAAAAAAAAEAIAAAACcB&#10;AABkcnMvZTJvRG9jLnhtbFBLBQYAAAAABgAGAFkBAACeBQAAAAA=&#10;">
                <v:fill on="t" focussize="0,0"/>
                <v:stroke weight="4.5pt" color="#000000" linestyle="thickThin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line="5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鉴定报告注意事项</w:t>
      </w:r>
    </w:p>
    <w:p>
      <w:pPr>
        <w:spacing w:line="540" w:lineRule="exact"/>
        <w:rPr>
          <w:rFonts w:ascii="黑体" w:hAnsi="黑体" w:eastAsia="黑体" w:cs="黑体"/>
          <w:sz w:val="30"/>
          <w:szCs w:val="30"/>
        </w:rPr>
      </w:pPr>
    </w:p>
    <w:p>
      <w:pPr>
        <w:spacing w:line="800" w:lineRule="exact"/>
        <w:ind w:left="566" w:leftChars="202" w:right="392" w:rightChars="140" w:firstLine="600" w:firstLineChars="2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1、未加盖“房屋安全鉴定专用章”的鉴定报告，不具有对社会的证明作用；</w:t>
      </w:r>
    </w:p>
    <w:p>
      <w:pPr>
        <w:spacing w:line="800" w:lineRule="exact"/>
        <w:ind w:right="392" w:rightChars="140" w:firstLine="1200" w:firstLineChars="4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2、本报告无报告统一编号无效，涂改无效；</w:t>
      </w:r>
    </w:p>
    <w:p>
      <w:pPr>
        <w:spacing w:line="800" w:lineRule="exact"/>
        <w:ind w:left="50" w:leftChars="18" w:right="392" w:rightChars="140" w:firstLine="1200" w:firstLineChars="4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3、本报告未经同意请勿复印，报告复印件未加盖“房屋安</w:t>
      </w:r>
    </w:p>
    <w:p>
      <w:pPr>
        <w:spacing w:line="800" w:lineRule="exact"/>
        <w:ind w:right="392" w:rightChars="140" w:firstLine="600" w:firstLineChars="2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全鉴定专用章”无效，且不得用于各类广告宣传；</w:t>
      </w:r>
    </w:p>
    <w:p>
      <w:pPr>
        <w:numPr>
          <w:ilvl w:val="0"/>
          <w:numId w:val="1"/>
        </w:numPr>
        <w:spacing w:line="800" w:lineRule="exact"/>
        <w:ind w:left="50" w:leftChars="18" w:right="392" w:rightChars="140" w:firstLine="1200" w:firstLineChars="4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对本报告内容有异议时，请在签收鉴定报告后15日内向</w:t>
      </w:r>
    </w:p>
    <w:p>
      <w:pPr>
        <w:spacing w:line="800" w:lineRule="exact"/>
        <w:ind w:right="392" w:rightChars="140" w:firstLine="600" w:firstLineChars="2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鉴定机构提出书面复议申请，逾期不予受理；</w:t>
      </w:r>
    </w:p>
    <w:p>
      <w:pPr>
        <w:spacing w:line="800" w:lineRule="exact"/>
        <w:ind w:left="50" w:leftChars="18" w:right="392" w:rightChars="140" w:firstLine="1200" w:firstLineChars="4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30"/>
          <w:szCs w:val="30"/>
        </w:rPr>
        <w:t>5、本报告不作为房屋建筑权属及建筑面积确认依据。</w:t>
      </w:r>
    </w:p>
    <w:p>
      <w:pPr>
        <w:spacing w:line="1000" w:lineRule="exact"/>
        <w:rPr>
          <w:rFonts w:ascii="新宋体" w:hAnsi="新宋体" w:eastAsia="新宋体" w:cs="新宋体"/>
          <w:sz w:val="30"/>
          <w:szCs w:val="30"/>
        </w:rPr>
      </w:pPr>
    </w:p>
    <w:p>
      <w:pPr>
        <w:spacing w:line="540" w:lineRule="exact"/>
        <w:rPr>
          <w:b/>
          <w:bCs/>
          <w:sz w:val="30"/>
          <w:szCs w:val="30"/>
        </w:rPr>
      </w:pPr>
    </w:p>
    <w:p>
      <w:pPr>
        <w:spacing w:line="540" w:lineRule="exact"/>
        <w:rPr>
          <w:b/>
          <w:bCs/>
        </w:rPr>
      </w:pPr>
    </w:p>
    <w:p>
      <w:pPr>
        <w:spacing w:line="540" w:lineRule="exact"/>
        <w:rPr>
          <w:b/>
          <w:bCs/>
        </w:rPr>
      </w:pPr>
    </w:p>
    <w:p>
      <w:pPr>
        <w:spacing w:line="540" w:lineRule="exact"/>
        <w:rPr>
          <w:b/>
          <w:bCs/>
        </w:rPr>
      </w:pPr>
    </w:p>
    <w:p>
      <w:pPr>
        <w:spacing w:line="540" w:lineRule="exact"/>
        <w:rPr>
          <w:b/>
          <w:bCs/>
        </w:rPr>
      </w:pPr>
    </w:p>
    <w:p>
      <w:pPr>
        <w:spacing w:line="540" w:lineRule="exact"/>
        <w:rPr>
          <w:b/>
          <w:bCs/>
        </w:rPr>
      </w:pPr>
    </w:p>
    <w:p>
      <w:pPr>
        <w:spacing w:line="540" w:lineRule="exact"/>
        <w:rPr>
          <w:b/>
          <w:bCs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976" w:firstLineChars="1886"/>
        <w:rPr>
          <w:rFonts w:ascii="新宋体" w:hAnsi="新宋体" w:eastAsia="新宋体" w:cs="新宋体"/>
          <w:b/>
          <w:sz w:val="21"/>
          <w:szCs w:val="21"/>
        </w:rPr>
        <w:sectPr>
          <w:headerReference r:id="rId7" w:type="first"/>
          <w:footerReference r:id="rId9" w:type="first"/>
          <w:footerReference r:id="rId8" w:type="default"/>
          <w:pgSz w:w="11906" w:h="16838"/>
          <w:pgMar w:top="1247" w:right="1134" w:bottom="1134" w:left="1418" w:header="794" w:footer="794" w:gutter="0"/>
          <w:cols w:space="425" w:num="1"/>
          <w:titlePg/>
          <w:docGrid w:type="lines" w:linePitch="512" w:charSpace="0"/>
        </w:sectPr>
      </w:pPr>
      <w:r>
        <w:rPr>
          <w:rFonts w:hint="eastAsia" w:ascii="新宋体" w:hAnsi="新宋体" w:eastAsia="新宋体" w:cs="新宋体"/>
          <w:b/>
          <w:sz w:val="21"/>
          <w:szCs w:val="21"/>
        </w:rPr>
        <w:t>封皮背面</w:t>
      </w:r>
    </w:p>
    <w:p>
      <w:pPr>
        <w:ind w:firstLine="3990" w:firstLineChars="1900"/>
        <w:rPr>
          <w:rFonts w:ascii="新宋体" w:hAnsi="新宋体" w:eastAsia="新宋体" w:cs="新宋体"/>
          <w:sz w:val="21"/>
          <w:szCs w:val="21"/>
        </w:rPr>
      </w:pPr>
      <w:r>
        <w:rPr>
          <w:rFonts w:hint="eastAsia" w:ascii="新宋体" w:hAnsi="新宋体" w:eastAsia="新宋体" w:cs="新宋体"/>
          <w:sz w:val="21"/>
          <w:szCs w:val="21"/>
        </w:rPr>
        <w:t>鉴定</w:t>
      </w:r>
      <w:r>
        <w:rPr>
          <w:rFonts w:ascii="新宋体" w:hAnsi="新宋体" w:eastAsia="新宋体" w:cs="新宋体"/>
          <w:sz w:val="21"/>
          <w:szCs w:val="21"/>
        </w:rPr>
        <w:t>报告主体格式</w:t>
      </w:r>
      <w:r>
        <w:rPr>
          <w:rFonts w:hint="eastAsia" w:ascii="新宋体" w:hAnsi="新宋体" w:eastAsia="新宋体" w:cs="新宋体"/>
          <w:sz w:val="21"/>
          <w:szCs w:val="21"/>
        </w:rPr>
        <w:t>1</w:t>
      </w:r>
    </w:p>
    <w:p>
      <w:pPr>
        <w:spacing w:line="540" w:lineRule="exact"/>
        <w:jc w:val="center"/>
        <w:rPr>
          <w:rFonts w:ascii="Cambria" w:hAnsi="Cambria" w:eastAsia="黑体" w:cs="Cambria"/>
          <w:color w:val="000000"/>
          <w:spacing w:val="-2"/>
          <w:sz w:val="36"/>
          <w:szCs w:val="36"/>
        </w:rPr>
      </w:pPr>
      <w:r>
        <w:rPr>
          <w:rFonts w:ascii="Cambria" w:hAnsi="Cambria" w:eastAsia="黑体" w:cs="Cambria"/>
          <w:color w:val="000000"/>
          <w:spacing w:val="-2"/>
          <w:sz w:val="36"/>
          <w:szCs w:val="36"/>
        </w:rPr>
        <w:t>XXX</w:t>
      </w:r>
      <w:r>
        <w:rPr>
          <w:rFonts w:hint="eastAsia" w:ascii="Cambria" w:hAnsi="Cambria" w:eastAsia="黑体" w:cs="Cambria"/>
          <w:color w:val="000000"/>
          <w:spacing w:val="-2"/>
          <w:sz w:val="36"/>
          <w:szCs w:val="36"/>
        </w:rPr>
        <w:t>房屋</w:t>
      </w:r>
      <w:r>
        <w:rPr>
          <w:rFonts w:hint="eastAsia" w:ascii="黑体" w:hAnsi="宋体" w:eastAsia="黑体" w:cs="黑体"/>
          <w:color w:val="000000"/>
          <w:spacing w:val="-2"/>
          <w:sz w:val="36"/>
          <w:szCs w:val="36"/>
        </w:rPr>
        <w:t>安全性鉴定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1 工程概况</w:t>
      </w:r>
    </w:p>
    <w:tbl>
      <w:tblPr>
        <w:tblStyle w:val="12"/>
        <w:tblW w:w="91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977"/>
        <w:gridCol w:w="1276"/>
        <w:gridCol w:w="1417"/>
        <w:gridCol w:w="2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工程名称</w:t>
            </w: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结构类型</w:t>
            </w:r>
          </w:p>
        </w:tc>
        <w:tc>
          <w:tcPr>
            <w:tcW w:w="2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工程地址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修建时间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房屋层数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地下 XX 层、地上XX 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设计单位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监理单位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产权单位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委托日期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检查日期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2 鉴定目的和范围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3 执行依据和标准（以下所列标准应根据实际情况酌情选用，并不局限于此）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（1）现场检测依据的规范、标准：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《建筑结构检测技术标准》GB/T 50344-2004；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《砌体工程现场检测技术标准》GB/T 50315-2011；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《混凝土结构现场检测技术标准》GB/T 50784-2013；</w:t>
      </w:r>
    </w:p>
    <w:p>
      <w:pPr>
        <w:snapToGrid w:val="0"/>
        <w:spacing w:line="500" w:lineRule="exact"/>
        <w:ind w:firstLine="420" w:firstLineChars="150"/>
        <w:rPr>
          <w:rFonts w:cs="宋体"/>
        </w:rPr>
      </w:pPr>
      <w:r>
        <w:rPr>
          <w:rFonts w:hint="eastAsia" w:cs="宋体"/>
        </w:rPr>
        <w:t>《钢结构现场检测技术标准》</w:t>
      </w:r>
      <w:r>
        <w:rPr>
          <w:rFonts w:hint="eastAsia" w:ascii="宋体" w:hAnsi="宋体" w:cs="宋体"/>
          <w:color w:val="000000"/>
        </w:rPr>
        <w:t>GB/T 50621-2010</w:t>
      </w:r>
      <w:r>
        <w:rPr>
          <w:rFonts w:hint="eastAsia" w:cs="宋体"/>
        </w:rPr>
        <w:t>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《回弹法检测砌筑砂浆抗压强度技术规程》DB37 T 2367-2013；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《回弹法检测混凝土抗压强度技术规程》JGJ/T 23-2011；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《混凝土中钢筋检测技术规程》JGJ/T 152-2019；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《超声法检测混凝土缺陷技术规程》CECS 21</w:t>
      </w:r>
      <w:r>
        <w:rPr>
          <w:rFonts w:hint="eastAsia" w:ascii="宋体" w:hAnsi="宋体" w:cs="宋体"/>
          <w:color w:val="000000"/>
          <w:lang w:val="zh-CN"/>
        </w:rPr>
        <w:t>:</w:t>
      </w:r>
      <w:r>
        <w:rPr>
          <w:rFonts w:hint="eastAsia" w:ascii="宋体" w:hAnsi="宋体" w:cs="宋体"/>
          <w:color w:val="000000"/>
        </w:rPr>
        <w:t>2000；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zh-CN"/>
        </w:rPr>
        <w:t>《房屋裂缝检测与处理技术规程》CECS 293:2011；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（2）结构验算依据的规范、标准：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《建筑结构可靠性设计统一标准》GB 50068-2018；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《建筑结构荷载规范》GB 50009-2012；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《建筑地基基础设计规范》GB 50007-2011；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zh-CN"/>
        </w:rPr>
        <w:t>《混凝土结构设计规范》GB 50010-20</w:t>
      </w:r>
      <w:r>
        <w:rPr>
          <w:rFonts w:hint="eastAsia" w:ascii="宋体" w:hAnsi="宋体" w:cs="宋体"/>
          <w:color w:val="000000"/>
        </w:rPr>
        <w:t>10</w:t>
      </w:r>
      <w:r>
        <w:rPr>
          <w:rFonts w:hint="eastAsia" w:ascii="宋体" w:hAnsi="宋体" w:cs="宋体"/>
          <w:color w:val="000000"/>
          <w:lang w:val="zh-CN"/>
        </w:rPr>
        <w:t>（</w:t>
      </w:r>
      <w:r>
        <w:rPr>
          <w:rFonts w:hint="eastAsia" w:ascii="宋体" w:hAnsi="宋体" w:cs="宋体"/>
          <w:color w:val="000000"/>
        </w:rPr>
        <w:t>2015年版</w:t>
      </w:r>
      <w:r>
        <w:rPr>
          <w:rFonts w:hint="eastAsia" w:ascii="宋体" w:hAnsi="宋体" w:cs="宋体"/>
          <w:color w:val="000000"/>
          <w:lang w:val="zh-CN"/>
        </w:rPr>
        <w:t>）</w:t>
      </w:r>
      <w:r>
        <w:rPr>
          <w:rFonts w:hint="eastAsia" w:ascii="宋体" w:hAnsi="宋体" w:cs="宋体"/>
          <w:color w:val="000000"/>
        </w:rPr>
        <w:t>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《砌体结构设计规范》GB 50003-2011；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cs="宋体"/>
        </w:rPr>
        <w:t>《钢结构设计标准》GB 50017-2017；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（3）结构鉴定依据的规范、标准：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《民用建筑可靠性鉴定标准》GB 50292-2015；</w:t>
      </w:r>
    </w:p>
    <w:p>
      <w:pPr>
        <w:snapToGrid w:val="0"/>
        <w:spacing w:line="500" w:lineRule="exact"/>
        <w:ind w:firstLine="420" w:firstLineChars="150"/>
        <w:rPr>
          <w:rFonts w:cs="宋体"/>
        </w:rPr>
      </w:pPr>
      <w:r>
        <w:rPr>
          <w:rFonts w:hint="eastAsia" w:ascii="宋体" w:hAnsi="宋体" w:cs="宋体"/>
          <w:color w:val="000000"/>
        </w:rPr>
        <w:t>《工业建筑可靠性鉴定标准》GB 50144-2019；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（4）委托方提供的设计图纸、图审报告、地勘资料及施工质保资料等。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4 查阅资料情况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地勘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应包括勘察单位名称、报告编号、场地情况、土层情况、地下水位、持力层及基础选择建议等。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设计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结构总信息，应包括结构类型、层数、结构安全等级、抗震设防类别、抗震设防烈度、设计地震分组、设计使用年限、主要开间尺寸或柱距、层高、结构平面布置示意图等信息。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4.2.</w:t>
      </w:r>
      <w:r>
        <w:rPr>
          <w:rFonts w:hint="eastAsia" w:ascii="黑体" w:hAnsi="宋体" w:eastAsia="黑体" w:cs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地基基础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持力层信息、地基承载力特征值、基础形式等。对常见的如独立基础，应包含基础埋深、主要截面尺寸、高度、混凝土强度等级、保护层厚度等信息；对常见的如桩基，应包含承台信息、单桩竖向承载力特征值、桩径、桩长等信息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4.2.</w:t>
      </w:r>
      <w:r>
        <w:rPr>
          <w:rFonts w:hint="eastAsia" w:ascii="黑体" w:hAnsi="宋体" w:eastAsia="黑体" w:cs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上部结构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主要结构构件的设计信息。以钢筋混凝土框架结构为例，应包括钢筋混凝土柱、钢筋混凝土梁、钢筋混凝土板等结构构件的主要设计信息，如材料强度等级、主要截面尺寸、钢筋级别、保护层厚度等。以钢框架结构为例，应包括钢柱、钢梁、楼（屋）盖板等结构构件的主要设计信息，如钢材强度等级、主要截面尺寸等，特别地，尚需明确钢柱与基础连接方式、钢柱与钢梁连接方式、钢梁与钢梁连接方式等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3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施工质保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应包含该房屋的地勘资料、设计施工图及主要质量保证资料（包括该房屋建筑施工图、结构施工图、质量保证资料及隐蔽工程验收资料等）的查阅情况。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5 现场检查、检测情况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应包含如下内容：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总信息：即被鉴定结构的结构平面布置抽测情况与图纸的吻合情况、外立面照片等；如无设计资料，尚应对结构类型、层数、主要开间尺寸或柱距、层高、被鉴定结构的平面布置情况进行抽测，必要时尚应附结构平面布置示意图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5.1 地基基础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室内外地坪变形及沉陷情况、地基基础不均匀沉降情况。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5.2 上部结构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上部承重结构构件现场检查检测情况。检测内容主要包含结构构件截面尺寸、材料强度（混凝土抗压强度、钢材抗拉强度、砖强度、砂浆强度等）、配筋情况、焊缝质量等的抽测情况。检查内容主要包含结构构件裂缝、变形、锈蚀、损伤或其他缺陷。房屋结构侧向位移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5.3 围护系统的承重部分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pStyle w:val="11"/>
        <w:spacing w:line="54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5.4 其他：栏板、隔墙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主要包含其他结构构件的危险点检查情况。</w:t>
      </w:r>
    </w:p>
    <w:p>
      <w:pPr>
        <w:pStyle w:val="2"/>
        <w:keepNext w:val="0"/>
        <w:spacing w:line="46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6 承载能力验算</w:t>
      </w:r>
    </w:p>
    <w:p>
      <w:pPr>
        <w:pStyle w:val="11"/>
        <w:spacing w:line="46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6.1 验算条件</w:t>
      </w:r>
    </w:p>
    <w:p>
      <w:pPr>
        <w:widowControl/>
        <w:autoSpaceDE w:val="0"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明确荷载取值以及结构布置、构件截面尺寸、配筋情况、材料强度等取值信息；采用软件验算时尚应明确软件版本。</w:t>
      </w:r>
    </w:p>
    <w:p>
      <w:pPr>
        <w:pStyle w:val="11"/>
        <w:spacing w:line="46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6.2 验算结果</w:t>
      </w:r>
    </w:p>
    <w:p>
      <w:pPr>
        <w:pStyle w:val="2"/>
        <w:keepNext w:val="0"/>
        <w:spacing w:line="46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7 安全性鉴定</w:t>
      </w:r>
    </w:p>
    <w:p>
      <w:pPr>
        <w:autoSpaceDE w:val="0"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依据《民用建筑可靠性鉴定标准》（</w:t>
      </w:r>
      <w:r>
        <w:rPr>
          <w:rFonts w:ascii="Calibri" w:hAnsi="Calibri"/>
        </w:rPr>
        <w:t>GB 50292-</w:t>
      </w:r>
      <w:r>
        <w:rPr>
          <w:rFonts w:hint="eastAsia" w:ascii="宋体" w:hAnsi="宋体" w:cs="宋体"/>
        </w:rPr>
        <w:t>2015）、《危险房屋鉴定标准》（JGJ</w:t>
      </w:r>
      <w:r>
        <w:rPr>
          <w:rFonts w:ascii="Calibri" w:hAnsi="Calibri"/>
        </w:rPr>
        <w:t xml:space="preserve"> </w:t>
      </w:r>
      <w:r>
        <w:rPr>
          <w:rFonts w:hint="eastAsia" w:ascii="宋体" w:hAnsi="宋体" w:cs="宋体"/>
        </w:rPr>
        <w:t>125</w:t>
      </w:r>
      <w:r>
        <w:rPr>
          <w:rFonts w:ascii="Calibri" w:hAnsi="Calibri"/>
        </w:rPr>
        <w:t>-</w:t>
      </w:r>
      <w:r>
        <w:rPr>
          <w:rFonts w:hint="eastAsia" w:ascii="宋体" w:hAnsi="宋体" w:cs="宋体"/>
        </w:rPr>
        <w:t>2016）等相关规范，对鉴定结构进行评级。以《民用建筑可靠性鉴定标准》为例，对地基基础、上部承重结构和围护系统的承重部分分别进行评级。</w:t>
      </w:r>
    </w:p>
    <w:p>
      <w:pPr>
        <w:pStyle w:val="11"/>
        <w:spacing w:line="54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7.1 地基基础</w:t>
      </w:r>
    </w:p>
    <w:p>
      <w:pPr>
        <w:pStyle w:val="11"/>
        <w:spacing w:line="54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7.2 上部承重结构</w:t>
      </w:r>
    </w:p>
    <w:p>
      <w:pPr>
        <w:autoSpaceDE w:val="0"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包含上部结构承载功能评级、结构整体牢固性评级、房屋侧向位移评级等。并根据上述评级结果，对上部承重结构安全性等级进行综合评定。</w:t>
      </w:r>
    </w:p>
    <w:p>
      <w:pPr>
        <w:pStyle w:val="11"/>
        <w:spacing w:line="54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7.3 围护系统的承重部分</w:t>
      </w:r>
    </w:p>
    <w:p>
      <w:pPr>
        <w:autoSpaceDE w:val="0"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可单独评定，也或根据具体情况并入上部承重结构进行评定。</w:t>
      </w:r>
    </w:p>
    <w:p>
      <w:pPr>
        <w:pStyle w:val="2"/>
        <w:keepNext w:val="0"/>
        <w:spacing w:line="54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8 安全性鉴定结论</w:t>
      </w:r>
    </w:p>
    <w:p>
      <w:pPr>
        <w:autoSpaceDE w:val="0"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以《民用建筑可靠性鉴定标准》为例，依据地基基础、上部承重结构和围护系统的承重部分的评级结果，对结构的安全性进行综合评定。</w:t>
      </w:r>
    </w:p>
    <w:p>
      <w:pPr>
        <w:pStyle w:val="2"/>
        <w:keepNext w:val="0"/>
        <w:spacing w:line="54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9建议</w:t>
      </w:r>
    </w:p>
    <w:p>
      <w:pPr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可根据需要，就房屋的处理和维护提出建议。</w:t>
      </w:r>
    </w:p>
    <w:p>
      <w:pPr>
        <w:adjustRightInd w:val="0"/>
        <w:snapToGrid w:val="0"/>
        <w:spacing w:line="912" w:lineRule="auto"/>
        <w:jc w:val="left"/>
        <w:rPr>
          <w:sz w:val="36"/>
          <w:szCs w:val="36"/>
        </w:rPr>
      </w:pPr>
    </w:p>
    <w:p>
      <w:pPr>
        <w:adjustRightInd w:val="0"/>
        <w:snapToGrid w:val="0"/>
        <w:spacing w:line="520" w:lineRule="exact"/>
        <w:ind w:firstLine="560" w:firstLineChars="200"/>
        <w:jc w:val="left"/>
        <w:rPr>
          <w:rFonts w:ascii="黑体" w:hAnsi="宋体" w:eastAsia="黑体"/>
        </w:rPr>
      </w:pPr>
      <w:r>
        <w:rPr>
          <w:rFonts w:hint="eastAsia" w:ascii="黑体" w:hAnsi="宋体" w:eastAsia="黑体"/>
        </w:rPr>
        <w:t xml:space="preserve">            </w:t>
      </w:r>
    </w:p>
    <w:p>
      <w:pPr>
        <w:ind w:firstLine="3780" w:firstLineChars="18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21"/>
          <w:szCs w:val="21"/>
        </w:rPr>
        <w:t>鉴定</w:t>
      </w:r>
      <w:r>
        <w:rPr>
          <w:rFonts w:ascii="新宋体" w:hAnsi="新宋体" w:eastAsia="新宋体" w:cs="新宋体"/>
          <w:sz w:val="21"/>
          <w:szCs w:val="21"/>
        </w:rPr>
        <w:t>报告主体格式</w:t>
      </w:r>
      <w:r>
        <w:rPr>
          <w:rFonts w:hint="eastAsia" w:ascii="新宋体" w:hAnsi="新宋体" w:eastAsia="新宋体" w:cs="新宋体"/>
          <w:sz w:val="21"/>
          <w:szCs w:val="21"/>
        </w:rPr>
        <w:t>2</w:t>
      </w:r>
    </w:p>
    <w:p>
      <w:pPr>
        <w:spacing w:line="540" w:lineRule="exact"/>
        <w:jc w:val="center"/>
        <w:rPr>
          <w:rFonts w:ascii="Cambria" w:hAnsi="Cambria" w:eastAsia="黑体" w:cs="Cambria"/>
          <w:color w:val="000000"/>
          <w:spacing w:val="-2"/>
          <w:sz w:val="36"/>
          <w:szCs w:val="36"/>
        </w:rPr>
      </w:pPr>
      <w:r>
        <w:rPr>
          <w:rFonts w:ascii="Cambria" w:hAnsi="Cambria" w:eastAsia="黑体" w:cs="Cambria"/>
          <w:color w:val="000000"/>
          <w:spacing w:val="-2"/>
          <w:sz w:val="36"/>
          <w:szCs w:val="36"/>
        </w:rPr>
        <w:t>XXX</w:t>
      </w:r>
      <w:r>
        <w:rPr>
          <w:rFonts w:hint="eastAsia" w:ascii="Cambria" w:hAnsi="Cambria" w:eastAsia="黑体" w:cs="Cambria"/>
          <w:color w:val="000000"/>
          <w:spacing w:val="-2"/>
          <w:sz w:val="36"/>
          <w:szCs w:val="36"/>
        </w:rPr>
        <w:t>房屋</w:t>
      </w:r>
      <w:r>
        <w:rPr>
          <w:rFonts w:hint="eastAsia" w:ascii="黑体" w:hAnsi="宋体" w:eastAsia="黑体" w:cs="黑体"/>
          <w:color w:val="000000"/>
          <w:spacing w:val="-2"/>
          <w:sz w:val="36"/>
          <w:szCs w:val="36"/>
        </w:rPr>
        <w:t>抗震鉴定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1 工程概况</w:t>
      </w:r>
    </w:p>
    <w:tbl>
      <w:tblPr>
        <w:tblStyle w:val="12"/>
        <w:tblW w:w="91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977"/>
        <w:gridCol w:w="1276"/>
        <w:gridCol w:w="1417"/>
        <w:gridCol w:w="2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工程名称</w:t>
            </w: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结构类型</w:t>
            </w:r>
          </w:p>
        </w:tc>
        <w:tc>
          <w:tcPr>
            <w:tcW w:w="2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工程地址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修建时间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房屋层数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地下 XX 层、地上XX 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设计单位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监理单位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产权单位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委托日期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检查日期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2 鉴定目的和范围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3 执行依据和标准（以下所列标准应根据实际情况酌情选用，并不局限于此）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（1）现场检测依据的规范、标准：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《建筑结构检测技术标准》GB/T 50344-2004；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《砌体工程现场检测技术标准》GB/T 50315-2011；</w:t>
      </w:r>
    </w:p>
    <w:p>
      <w:pPr>
        <w:snapToGrid w:val="0"/>
        <w:spacing w:line="500" w:lineRule="exact"/>
        <w:ind w:firstLine="420" w:firstLineChars="150"/>
        <w:rPr>
          <w:rFonts w:cs="宋体"/>
        </w:rPr>
      </w:pPr>
      <w:r>
        <w:rPr>
          <w:rFonts w:hint="eastAsia" w:ascii="宋体" w:hAnsi="宋体" w:cs="宋体"/>
          <w:color w:val="000000"/>
        </w:rPr>
        <w:t>《混凝土结构现场检测技术标准》GB/T 50784-2013；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《回弹法检测砌筑砂浆抗压强度技术规程》DB37 T 2367-2013；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《回弹法检测混凝土抗压强度技术规程》JGJ/T 23-2011；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《混凝土中钢筋检测技术规程》JGJ/T 152-2019；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《超声法检测混凝土缺陷技术规程》CECS 21</w:t>
      </w:r>
      <w:r>
        <w:rPr>
          <w:rFonts w:hint="eastAsia" w:ascii="宋体" w:hAnsi="宋体" w:cs="宋体"/>
          <w:color w:val="000000"/>
          <w:lang w:val="zh-CN"/>
        </w:rPr>
        <w:t>:</w:t>
      </w:r>
      <w:r>
        <w:rPr>
          <w:rFonts w:hint="eastAsia" w:ascii="宋体" w:hAnsi="宋体" w:cs="宋体"/>
          <w:color w:val="000000"/>
        </w:rPr>
        <w:t>2000；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zh-CN"/>
        </w:rPr>
        <w:t>《房屋裂缝检测与处理技术规程》CECS 293:2011；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（2）结构验算依据的规范、标准：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《建筑结构可靠性设计统一标准》GB 50068-2018；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《建筑抗震设计规范》（2016年版）GB 50011-2010；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《建筑结构荷载规范》GB 50009-2012；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《建筑地基基础设计规范》GB 50007-2011；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zh-CN"/>
        </w:rPr>
        <w:t>《混凝土结构设计规范》GB 50010-20</w:t>
      </w:r>
      <w:r>
        <w:rPr>
          <w:rFonts w:hint="eastAsia" w:ascii="宋体" w:hAnsi="宋体" w:cs="宋体"/>
          <w:color w:val="000000"/>
        </w:rPr>
        <w:t>10</w:t>
      </w:r>
      <w:r>
        <w:rPr>
          <w:rFonts w:hint="eastAsia" w:ascii="宋体" w:hAnsi="宋体" w:cs="宋体"/>
          <w:color w:val="000000"/>
          <w:lang w:val="zh-CN"/>
        </w:rPr>
        <w:t>（</w:t>
      </w:r>
      <w:r>
        <w:rPr>
          <w:rFonts w:hint="eastAsia" w:ascii="宋体" w:hAnsi="宋体" w:cs="宋体"/>
          <w:color w:val="000000"/>
        </w:rPr>
        <w:t>2015年版</w:t>
      </w:r>
      <w:r>
        <w:rPr>
          <w:rFonts w:hint="eastAsia" w:ascii="宋体" w:hAnsi="宋体" w:cs="宋体"/>
          <w:color w:val="000000"/>
          <w:lang w:val="zh-CN"/>
        </w:rPr>
        <w:t>）</w:t>
      </w:r>
      <w:r>
        <w:rPr>
          <w:rFonts w:hint="eastAsia" w:ascii="宋体" w:hAnsi="宋体" w:cs="宋体"/>
          <w:color w:val="000000"/>
        </w:rPr>
        <w:t>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《砌体结构设计规范》GB 50003-2011；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（3）结构鉴定依据的规范、标准：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《建筑抗震鉴定标准》GB 50023-2009；</w:t>
      </w:r>
    </w:p>
    <w:p>
      <w:pPr>
        <w:snapToGrid w:val="0"/>
        <w:spacing w:line="500" w:lineRule="exact"/>
        <w:ind w:firstLine="420" w:firstLineChars="150"/>
        <w:rPr>
          <w:rFonts w:cs="宋体"/>
        </w:rPr>
      </w:pPr>
      <w:r>
        <w:rPr>
          <w:rFonts w:hint="eastAsia" w:ascii="宋体" w:hAnsi="宋体" w:cs="宋体"/>
          <w:color w:val="000000"/>
        </w:rPr>
        <w:t>《建筑抗震设计规范》（2016年版）GB 50011-2010；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（4）委托方提供的设计图纸、图审报告、地勘资料及施工质保资料等。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4 查阅资料情况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地勘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应包括勘察单位名称、报告编号、场地情况、土层情况、地下水位、持力层及基础选择建议等。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设计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结构总信息，应包括结构类型、层数、结构安全等级、抗震设防类别、抗震设防烈度、设计地震分组、设计使用年限、主要开间尺寸或柱距、层高、结构平面布置示意图等信息。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4.2.</w:t>
      </w:r>
      <w:r>
        <w:rPr>
          <w:rFonts w:hint="eastAsia" w:ascii="黑体" w:hAnsi="宋体" w:eastAsia="黑体" w:cs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地基基础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持力层信息、地基承载力特征值、基础形式等。对常见的如独立基础，应包含基础埋深、主要截面尺寸、高度、混凝土强度等级、保护层厚度等信息；对常见的如桩基，应包含承台信息、单桩竖向承载力特征值、桩径、桩长等信息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4.2.</w:t>
      </w:r>
      <w:r>
        <w:rPr>
          <w:rFonts w:hint="eastAsia" w:ascii="黑体" w:hAnsi="宋体" w:eastAsia="黑体" w:cs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上部结构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widowControl/>
        <w:spacing w:line="50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主要结构构件的设计信息。以钢筋混凝土框架结构为例，应包括钢筋混凝土柱、钢筋混凝土梁、钢筋混凝土板等结构构件的主要设计信息，如材料强度等级、主要截面尺寸、钢筋级别、保护层厚度等。以钢框架结构为例，应包括钢柱、钢梁、楼（屋）盖板等结构构件的主要设计信息，如钢材强度等级、主要截面尺寸等，特别地，尚需明确钢柱与基础连接方式、钢柱与钢梁连接方式、钢梁与钢梁连接方式等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3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施工质保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700" w:firstLineChars="250"/>
        <w:rPr>
          <w:rFonts w:ascii="宋体" w:hAnsi="宋体" w:cs="宋体"/>
        </w:rPr>
      </w:pPr>
      <w:r>
        <w:rPr>
          <w:rFonts w:hint="eastAsia" w:ascii="宋体" w:hAnsi="宋体" w:cs="宋体"/>
        </w:rPr>
        <w:t>应包含该房屋的地勘资料、设计施工图及主要质量保证资料（包括该房屋建筑施工图、结构施工图、质量保证资料及隐蔽工程验收资料等）的查阅情况。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5 现场检查、检测情况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应包含如下内容：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总信息：即被鉴定结构的结构平面布置抽测情况与图纸的吻合情况、外立面照片等；如无设计资料，尚应对结构类型、层数、主要开间尺寸或柱距、层高、被鉴定结构的平面布置情况进行抽测，必要时尚应附结构平面布置示意图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5.1 地基基础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室内外地坪变形及沉陷情况、地基基础不均匀沉降情况。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5.2 上部结构</w:t>
      </w:r>
    </w:p>
    <w:p>
      <w:pPr>
        <w:widowControl/>
        <w:spacing w:line="50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上部承重结构构件现场检查检测情况。检测内容主要包含结构构件截面尺寸、材料强度（混凝土抗压强度、钢材抗拉强度、砖强度、砂浆强度等）、配筋情况、焊缝质量等的抽测情况。检查内容主要包含结构构件裂缝、变形、锈蚀、损伤或其他缺陷。房屋结构侧向位移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5.3 围护系统的承重部分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5.4 其他：栏板、隔墙</w:t>
      </w:r>
    </w:p>
    <w:p>
      <w:pPr>
        <w:pStyle w:val="2"/>
        <w:keepNext w:val="0"/>
        <w:spacing w:line="520" w:lineRule="exact"/>
        <w:ind w:firstLine="640" w:firstLineChars="200"/>
        <w:rPr>
          <w:rFonts w:cs="宋体"/>
        </w:rPr>
      </w:pPr>
      <w:r>
        <w:rPr>
          <w:rFonts w:hint="eastAsia" w:cs="宋体"/>
        </w:rPr>
        <w:t>主要包含其他结构构件的危险点检查情况。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2"/>
          <w:szCs w:val="32"/>
        </w:rPr>
        <w:t>6 抗震承载能力验算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6.1 验算条件</w:t>
      </w:r>
    </w:p>
    <w:p>
      <w:pPr>
        <w:widowControl/>
        <w:autoSpaceDE w:val="0"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明确荷载取值以及结构布置、构件截面尺寸、配筋情况、材料强度等取值信息；采用软件验算时尚应明确软件版本。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6.2 验算结果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7 抗震鉴定</w:t>
      </w:r>
    </w:p>
    <w:p>
      <w:pPr>
        <w:autoSpaceDE w:val="0"/>
        <w:spacing w:line="500" w:lineRule="exact"/>
        <w:ind w:firstLine="560" w:firstLineChars="200"/>
        <w:rPr>
          <w:rFonts w:ascii="宋体" w:hAnsi="宋体" w:cs="宋体"/>
        </w:rPr>
      </w:pPr>
      <w:r>
        <w:t>依据《建筑工程抗震设防分类标准》（GB 50223-2008）</w:t>
      </w:r>
      <w:r>
        <w:rPr>
          <w:rFonts w:hint="eastAsia"/>
        </w:rPr>
        <w:t>、</w:t>
      </w:r>
      <w:r>
        <w:t>《建筑抗震鉴定标准》（GB 50023-2009）</w:t>
      </w:r>
      <w:r>
        <w:rPr>
          <w:rFonts w:hint="eastAsia"/>
        </w:rPr>
        <w:t>或《建筑抗震设计规范》</w:t>
      </w:r>
      <w:r>
        <w:t>（GB 500</w:t>
      </w:r>
      <w:r>
        <w:rPr>
          <w:rFonts w:hint="eastAsia"/>
        </w:rPr>
        <w:t>11</w:t>
      </w:r>
      <w:r>
        <w:t>-</w:t>
      </w:r>
      <w:r>
        <w:rPr>
          <w:rFonts w:hint="eastAsia"/>
        </w:rPr>
        <w:t>2010</w:t>
      </w:r>
      <w:r>
        <w:t>）</w:t>
      </w:r>
      <w:r>
        <w:rPr>
          <w:rFonts w:hint="eastAsia"/>
        </w:rPr>
        <w:t>（2016年版）</w:t>
      </w:r>
      <w:r>
        <w:t>相关规定的要求进行抗震鉴定</w:t>
      </w:r>
      <w:r>
        <w:rPr>
          <w:rFonts w:hint="eastAsia" w:ascii="宋体" w:hAnsi="宋体" w:cs="宋体"/>
        </w:rPr>
        <w:t>。以A类建筑为例，按地基基础、一般规定、第一级鉴定、第二级鉴定进行鉴定。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7.1 地基基础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7.2 一般规定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7.3 第一级鉴定</w:t>
      </w:r>
    </w:p>
    <w:p>
      <w:pPr>
        <w:pStyle w:val="11"/>
        <w:outlineLvl w:val="1"/>
        <w:rPr>
          <w:rFonts w:ascii="宋体" w:hAnsi="宋体" w:cs="宋体"/>
          <w:sz w:val="28"/>
        </w:rPr>
      </w:pPr>
      <w:r>
        <w:rPr>
          <w:rFonts w:hint="eastAsia" w:ascii="黑体" w:hAnsi="宋体" w:eastAsia="黑体"/>
          <w:sz w:val="30"/>
          <w:szCs w:val="30"/>
        </w:rPr>
        <w:t>7.4 第二级鉴定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7.5 抗震鉴定结论</w:t>
      </w:r>
    </w:p>
    <w:p>
      <w:pPr>
        <w:autoSpaceDE w:val="0"/>
        <w:spacing w:line="500" w:lineRule="exact"/>
        <w:ind w:firstLine="560" w:firstLineChars="200"/>
      </w:pPr>
      <w:r>
        <w:rPr>
          <w:rFonts w:hint="eastAsia"/>
        </w:rPr>
        <w:t>例：经对该房屋进行抗震鉴定，该房屋地基基础、一般规定、第一级鉴定及第二级鉴定中有部分项目满足（不满足）《建筑抗震鉴定标准》（</w:t>
      </w:r>
      <w:r>
        <w:t>GB 50023-2009</w:t>
      </w:r>
      <w:r>
        <w:rPr>
          <w:rFonts w:hint="eastAsia"/>
        </w:rPr>
        <w:t xml:space="preserve">）对 </w:t>
      </w:r>
      <w:r>
        <w:t xml:space="preserve">A </w:t>
      </w:r>
      <w:r>
        <w:rPr>
          <w:rFonts w:hint="eastAsia"/>
        </w:rPr>
        <w:t>类建筑、标准设防类（丙类）、7度抗震设防的要求，其综合抗震能力满足（不满足）抗震要求。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8建议</w:t>
      </w:r>
    </w:p>
    <w:p>
      <w:pPr>
        <w:spacing w:line="520" w:lineRule="exact"/>
        <w:ind w:firstLine="560" w:firstLineChars="200"/>
        <w:rPr>
          <w:rFonts w:ascii="黑体" w:hAnsi="宋体" w:eastAsia="黑体" w:cs="黑体"/>
        </w:rPr>
      </w:pPr>
      <w:r>
        <w:rPr>
          <w:rFonts w:hint="eastAsia" w:ascii="宋体" w:hAnsi="宋体" w:cs="宋体"/>
        </w:rPr>
        <w:t>可根据需要，就房屋的处理和维护提出建议。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adjustRightInd w:val="0"/>
        <w:snapToGrid w:val="0"/>
        <w:spacing w:line="520" w:lineRule="exact"/>
        <w:jc w:val="left"/>
        <w:rPr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3780" w:firstLineChars="1800"/>
        <w:jc w:val="left"/>
        <w:rPr>
          <w:sz w:val="32"/>
          <w:szCs w:val="32"/>
        </w:rPr>
      </w:pPr>
      <w:r>
        <w:rPr>
          <w:rFonts w:hint="eastAsia" w:ascii="新宋体" w:hAnsi="新宋体" w:eastAsia="新宋体" w:cs="新宋体"/>
          <w:sz w:val="21"/>
          <w:szCs w:val="21"/>
        </w:rPr>
        <w:t>鉴定</w:t>
      </w:r>
      <w:r>
        <w:rPr>
          <w:rFonts w:ascii="新宋体" w:hAnsi="新宋体" w:eastAsia="新宋体" w:cs="新宋体"/>
          <w:sz w:val="21"/>
          <w:szCs w:val="21"/>
        </w:rPr>
        <w:t>报告主体格式</w:t>
      </w:r>
      <w:r>
        <w:rPr>
          <w:rFonts w:hint="eastAsia" w:ascii="新宋体" w:hAnsi="新宋体" w:eastAsia="新宋体" w:cs="新宋体"/>
          <w:sz w:val="21"/>
          <w:szCs w:val="21"/>
        </w:rPr>
        <w:t>3</w:t>
      </w:r>
    </w:p>
    <w:p>
      <w:pPr>
        <w:rPr>
          <w:rFonts w:ascii="新宋体" w:hAnsi="新宋体" w:eastAsia="新宋体" w:cs="新宋体"/>
          <w:sz w:val="30"/>
          <w:szCs w:val="30"/>
        </w:rPr>
      </w:pPr>
    </w:p>
    <w:p>
      <w:pPr>
        <w:spacing w:line="540" w:lineRule="exact"/>
        <w:jc w:val="center"/>
        <w:rPr>
          <w:rFonts w:ascii="Cambria" w:hAnsi="Cambria" w:eastAsia="黑体" w:cs="Cambria"/>
          <w:color w:val="000000"/>
          <w:spacing w:val="-2"/>
          <w:sz w:val="36"/>
          <w:szCs w:val="36"/>
        </w:rPr>
      </w:pPr>
      <w:r>
        <w:rPr>
          <w:rFonts w:ascii="Cambria" w:hAnsi="Cambria" w:eastAsia="黑体" w:cs="Cambria"/>
          <w:color w:val="000000"/>
          <w:spacing w:val="-2"/>
          <w:sz w:val="36"/>
          <w:szCs w:val="36"/>
        </w:rPr>
        <w:t>XXX</w:t>
      </w:r>
      <w:r>
        <w:rPr>
          <w:rFonts w:hint="eastAsia" w:ascii="Cambria" w:hAnsi="Cambria" w:eastAsia="黑体" w:cs="Cambria"/>
          <w:color w:val="000000"/>
          <w:spacing w:val="-2"/>
          <w:sz w:val="36"/>
          <w:szCs w:val="36"/>
        </w:rPr>
        <w:t>农村房屋</w:t>
      </w:r>
      <w:r>
        <w:rPr>
          <w:rFonts w:hint="eastAsia" w:ascii="黑体" w:hAnsi="宋体" w:eastAsia="黑体" w:cs="黑体"/>
          <w:color w:val="000000"/>
          <w:spacing w:val="-2"/>
          <w:sz w:val="36"/>
          <w:szCs w:val="36"/>
        </w:rPr>
        <w:t>危险性鉴定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1 工程概况</w:t>
      </w:r>
    </w:p>
    <w:tbl>
      <w:tblPr>
        <w:tblStyle w:val="12"/>
        <w:tblW w:w="91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977"/>
        <w:gridCol w:w="1276"/>
        <w:gridCol w:w="1417"/>
        <w:gridCol w:w="2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工程名称</w:t>
            </w: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结构类型</w:t>
            </w:r>
          </w:p>
        </w:tc>
        <w:tc>
          <w:tcPr>
            <w:tcW w:w="2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工程地址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修建时间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房屋层数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地下 XX 层、地上XX 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设计单位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监理单位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产权单位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委托日期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检查日期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2 鉴定目的和范围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3 执行依据和标准（以下所列标准应根据实际情况酌情选用，并不局限于此）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（1）现场检测依据的规范、标准：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《建筑结构检测技术标准》GB/T 50344-2004；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《砌体工程现场检测技术标准》GB/T 50315-2011；</w:t>
      </w:r>
    </w:p>
    <w:p>
      <w:pPr>
        <w:snapToGrid w:val="0"/>
        <w:spacing w:line="500" w:lineRule="exact"/>
        <w:ind w:firstLine="420" w:firstLineChars="150"/>
        <w:rPr>
          <w:rFonts w:cs="宋体"/>
        </w:rPr>
      </w:pPr>
      <w:r>
        <w:rPr>
          <w:rFonts w:hint="eastAsia" w:ascii="宋体" w:hAnsi="宋体" w:cs="宋体"/>
          <w:color w:val="000000"/>
        </w:rPr>
        <w:t>《混凝土结构现场检测技术标准》GB/T 50784-2013；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《回弹法检测砌筑砂浆抗压强度技术规程》DB37 T 2367-2013；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《回弹法检测混凝土抗压强度技术规程》JGJ/T 23-2011；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《混凝土中钢筋检测技术规程》JGJ/T 152-2019；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《超声法检测混凝土缺陷技术规程》CECS 21</w:t>
      </w:r>
      <w:r>
        <w:rPr>
          <w:rFonts w:hint="eastAsia" w:ascii="宋体" w:hAnsi="宋体" w:cs="宋体"/>
          <w:color w:val="000000"/>
          <w:lang w:val="zh-CN"/>
        </w:rPr>
        <w:t>:</w:t>
      </w:r>
      <w:r>
        <w:rPr>
          <w:rFonts w:hint="eastAsia" w:ascii="宋体" w:hAnsi="宋体" w:cs="宋体"/>
          <w:color w:val="000000"/>
        </w:rPr>
        <w:t>2000；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zh-CN"/>
        </w:rPr>
        <w:t>《房屋裂缝检测与处理技术规程》CECS 293:2011；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（2）结构鉴定依据的规范、标准：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《农村住房危险性鉴定标准》JGJ/T 363-2014；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snapToGrid w:val="0"/>
        <w:spacing w:line="500" w:lineRule="exact"/>
        <w:ind w:firstLine="420" w:firstLineChars="15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（3）委托单位提供的设计图纸、图审报告、地勘资料及施工质保资料等。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4 查阅资料情况（若有）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地勘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应包括勘察单位名称、报告编号、场地情况、土层情况、地下水位、持力层及基础选择建议等。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设计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结构总信息，应包括结构类型、层数、结构安全等级、抗震设防类别、抗震设防烈度、设计地震分组、设计使用年限、主要开间尺寸或柱距、层高、结构平面布置示意图等信息。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4.2.</w:t>
      </w:r>
      <w:r>
        <w:rPr>
          <w:rFonts w:hint="eastAsia" w:ascii="黑体" w:hAnsi="宋体" w:eastAsia="黑体" w:cs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地基基础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持力层信息、地基承载力特征值、基础形式等。对常见的如独立基础，应包含基础埋深、主要截面尺寸、高度、混凝土强度等级、保护层厚度等信息；对常见的如桩基，应包含承台信息、单桩竖向承载力特征值、桩径、桩长等信息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4.2.</w:t>
      </w:r>
      <w:r>
        <w:rPr>
          <w:rFonts w:hint="eastAsia" w:ascii="黑体" w:hAnsi="宋体" w:eastAsia="黑体" w:cs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上部结构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主要结构构件的设计信息。以钢筋混凝土框架结构为例，应包括钢筋混凝土柱、钢筋混凝土梁、钢筋混凝土板等结构构件的主要设计信息，如材料强度等级、主要截面尺寸、钢筋级别、保护层厚度等。以钢框架结构为例，应包括钢柱、钢梁、楼（屋）盖板等结构构件的主要设计信息，如钢材强度等级、主要截面尺寸等，特别地，尚需明确钢柱与基础连接方式、钢柱与钢梁连接方式、钢梁与钢梁连接方式等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3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施工质保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应包含该房屋的地勘资料、设计施工图及主要质量保证资料（包括该房屋建筑施工图、结构施工图、质量保证资料及隐蔽工程验收资料等）的查阅情况。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5 现场检查、检测情况</w:t>
      </w:r>
    </w:p>
    <w:p>
      <w:pPr>
        <w:widowControl/>
        <w:spacing w:line="54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>应包含如下内容：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总信息：即被鉴定结构的结构平面布置抽测情况与图纸的吻合情况、外立面照片等；如无设计资料，尚应对结构类型、层数、主要开间尺寸或柱距、层高、被鉴定结构的平面布置情况进行抽测，必要时尚应附结构平面布置示意图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5.1 地基基础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室内外地坪变形及沉陷情况、地基基础不均匀沉降情况。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5.2 上部结构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上部承重结构构件现场检查检测情况。检测内容主要包含结构构件截面尺寸、材料强度（混凝土抗压强度、钢材抗拉强度、砖强度、砂浆强度等）、配筋情况、焊缝质量等的抽测情况。检查内容主要包含结构构件裂缝、变形、锈蚀、损伤或其他缺陷。房屋结构侧向位移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5.3 围护系统的承重部分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5.4 其他：栏板、隔墙</w:t>
      </w:r>
    </w:p>
    <w:p>
      <w:pPr>
        <w:pStyle w:val="2"/>
        <w:keepNext w:val="0"/>
        <w:spacing w:line="520" w:lineRule="exact"/>
        <w:ind w:firstLine="640" w:firstLineChars="200"/>
        <w:rPr>
          <w:rFonts w:cs="宋体"/>
        </w:rPr>
      </w:pPr>
      <w:r>
        <w:rPr>
          <w:rFonts w:hint="eastAsia" w:cs="宋体"/>
        </w:rPr>
        <w:t>主要包含其他结构构件的危险点检查情况。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2"/>
          <w:szCs w:val="32"/>
        </w:rPr>
        <w:t>5 定性鉴定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6 定量鉴定（若等级为C或D级）</w:t>
      </w:r>
    </w:p>
    <w:p>
      <w:pPr>
        <w:autoSpaceDE w:val="0"/>
        <w:spacing w:line="500" w:lineRule="exact"/>
        <w:ind w:firstLine="560" w:firstLineChars="200"/>
        <w:rPr>
          <w:rFonts w:ascii="宋体" w:hAnsi="宋体" w:cs="宋体"/>
        </w:rPr>
      </w:pPr>
      <w:r>
        <w:t>依据</w:t>
      </w:r>
      <w:r>
        <w:rPr>
          <w:rFonts w:hint="eastAsia" w:ascii="宋体" w:hAnsi="宋体" w:cs="宋体"/>
          <w:color w:val="000000"/>
        </w:rPr>
        <w:t>《农村住房危险性鉴定标准》JGJ/T 363-2014</w:t>
      </w:r>
      <w:r>
        <w:rPr>
          <w:rFonts w:hint="eastAsia" w:ascii="宋体" w:hAnsi="宋体" w:cs="宋体"/>
        </w:rPr>
        <w:t>按构件危险性鉴定、住房组成部分危险性鉴定、住房危险性鉴定三个层次进行鉴定。</w:t>
      </w:r>
    </w:p>
    <w:p>
      <w:pPr>
        <w:pStyle w:val="2"/>
        <w:keepNext w:val="0"/>
        <w:spacing w:line="50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6.1 危险性鉴定</w:t>
      </w:r>
    </w:p>
    <w:p>
      <w:pPr>
        <w:pStyle w:val="11"/>
        <w:spacing w:line="50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6.1.1 地基基础危险性鉴定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pStyle w:val="11"/>
        <w:spacing w:line="50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6.1.2 上部承重结构构件危险性鉴定</w:t>
      </w:r>
    </w:p>
    <w:p>
      <w:pPr>
        <w:pStyle w:val="11"/>
        <w:spacing w:line="500" w:lineRule="exact"/>
        <w:outlineLvl w:val="1"/>
        <w:rPr>
          <w:rFonts w:ascii="黑体" w:eastAsia="黑体" w:cs="黑体"/>
          <w:sz w:val="32"/>
          <w:szCs w:val="32"/>
        </w:rPr>
      </w:pPr>
      <w:r>
        <w:rPr>
          <w:rFonts w:hint="eastAsia" w:ascii="黑体" w:hAnsi="宋体" w:eastAsia="黑体"/>
          <w:sz w:val="30"/>
          <w:szCs w:val="30"/>
        </w:rPr>
        <w:t>6.1.3 围护结构构件危险性鉴定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7 房屋危险性鉴定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7.1 危险构件计算</w:t>
      </w:r>
    </w:p>
    <w:p>
      <w:pPr>
        <w:pStyle w:val="11"/>
        <w:ind w:firstLine="300" w:firstLineChars="100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7.1.1 地基基础危险构件百分数计算</w:t>
      </w:r>
    </w:p>
    <w:p>
      <w:pPr>
        <w:autoSpaceDE w:val="0"/>
        <w:ind w:firstLine="300" w:firstLineChars="10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7.1.2 上部承重结构危险构件百分比计算</w:t>
      </w:r>
    </w:p>
    <w:p>
      <w:pPr>
        <w:autoSpaceDE w:val="0"/>
        <w:ind w:firstLine="300" w:firstLineChars="10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7.1.3 围护结构危险构件百分比计算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7.2 住房组成部分危险性评级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7.3 住房的危险性等级判定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7.4 危险性鉴定结论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8建议</w:t>
      </w:r>
    </w:p>
    <w:p>
      <w:pPr>
        <w:spacing w:line="52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可根据需要，就房屋的处理和维护提出建议。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rPr>
          <w:rFonts w:ascii="新宋体" w:hAnsi="新宋体" w:eastAsia="新宋体" w:cs="新宋体"/>
          <w:sz w:val="30"/>
          <w:szCs w:val="30"/>
        </w:rPr>
      </w:pPr>
    </w:p>
    <w:p>
      <w:pPr>
        <w:ind w:firstLine="3780" w:firstLineChars="18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新宋体" w:hAnsi="新宋体" w:eastAsia="新宋体" w:cs="新宋体"/>
          <w:sz w:val="21"/>
          <w:szCs w:val="21"/>
        </w:rPr>
        <w:t>鉴定</w:t>
      </w:r>
      <w:r>
        <w:rPr>
          <w:rFonts w:ascii="新宋体" w:hAnsi="新宋体" w:eastAsia="新宋体" w:cs="新宋体"/>
          <w:sz w:val="21"/>
          <w:szCs w:val="21"/>
        </w:rPr>
        <w:t>报告主体格式</w:t>
      </w:r>
      <w:r>
        <w:rPr>
          <w:rFonts w:hint="eastAsia" w:ascii="新宋体" w:hAnsi="新宋体" w:eastAsia="新宋体" w:cs="新宋体"/>
          <w:sz w:val="21"/>
          <w:szCs w:val="21"/>
        </w:rPr>
        <w:t>4</w:t>
      </w:r>
    </w:p>
    <w:p>
      <w:pPr>
        <w:spacing w:line="540" w:lineRule="exact"/>
        <w:jc w:val="center"/>
        <w:rPr>
          <w:rFonts w:ascii="Cambria" w:hAnsi="Cambria" w:eastAsia="黑体" w:cs="Cambria"/>
          <w:color w:val="000000"/>
          <w:spacing w:val="-2"/>
          <w:sz w:val="36"/>
          <w:szCs w:val="36"/>
        </w:rPr>
      </w:pPr>
      <w:r>
        <w:rPr>
          <w:rFonts w:ascii="Cambria" w:hAnsi="Cambria" w:eastAsia="黑体" w:cs="Cambria"/>
          <w:color w:val="000000"/>
          <w:spacing w:val="-2"/>
          <w:sz w:val="36"/>
          <w:szCs w:val="36"/>
        </w:rPr>
        <w:t>XXX</w:t>
      </w:r>
      <w:r>
        <w:rPr>
          <w:rFonts w:hint="eastAsia" w:ascii="Cambria" w:hAnsi="Cambria" w:eastAsia="黑体" w:cs="Cambria"/>
          <w:color w:val="000000"/>
          <w:spacing w:val="-2"/>
          <w:sz w:val="36"/>
          <w:szCs w:val="36"/>
        </w:rPr>
        <w:t>房屋</w:t>
      </w:r>
      <w:r>
        <w:rPr>
          <w:rFonts w:hint="eastAsia" w:ascii="黑体" w:hAnsi="宋体" w:eastAsia="黑体" w:cs="黑体"/>
          <w:color w:val="000000"/>
          <w:spacing w:val="-2"/>
          <w:sz w:val="36"/>
          <w:szCs w:val="36"/>
        </w:rPr>
        <w:t>危险性鉴定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1 工程概况</w:t>
      </w:r>
    </w:p>
    <w:tbl>
      <w:tblPr>
        <w:tblStyle w:val="12"/>
        <w:tblW w:w="913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2977"/>
        <w:gridCol w:w="1276"/>
        <w:gridCol w:w="1417"/>
        <w:gridCol w:w="21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工程名称</w:t>
            </w:r>
          </w:p>
        </w:tc>
        <w:tc>
          <w:tcPr>
            <w:tcW w:w="425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结构类型</w:t>
            </w:r>
          </w:p>
        </w:tc>
        <w:tc>
          <w:tcPr>
            <w:tcW w:w="2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工程地址</w:t>
            </w:r>
          </w:p>
        </w:tc>
        <w:tc>
          <w:tcPr>
            <w:tcW w:w="4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修建时间</w:t>
            </w: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</w:rPr>
            </w:pPr>
          </w:p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房屋层数</w:t>
            </w:r>
          </w:p>
        </w:tc>
        <w:tc>
          <w:tcPr>
            <w:tcW w:w="7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地下 XX 层、地上XX 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建设单位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设计单位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施工单位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监理单位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委托单位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产权单位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委托日期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检查日期</w:t>
            </w:r>
          </w:p>
        </w:tc>
        <w:tc>
          <w:tcPr>
            <w:tcW w:w="3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11"/>
              <w:jc w:val="center"/>
              <w:rPr>
                <w:rFonts w:ascii="宋体" w:hAnsi="宋体"/>
              </w:rPr>
            </w:pPr>
          </w:p>
        </w:tc>
      </w:tr>
    </w:tbl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2 鉴定目的和范围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3 执行依据和标准（以下所列标准应根据实际情况酌情选用，并不局限于此）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（1）现场检测依据的规范、标准：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《建筑结构检测技术标准》GB/T 50344-2004；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《砌体工程现场检测技术标准》GB/T 50315-2011；</w:t>
      </w:r>
    </w:p>
    <w:p>
      <w:pPr>
        <w:snapToGrid w:val="0"/>
        <w:spacing w:line="500" w:lineRule="exact"/>
        <w:ind w:firstLine="420" w:firstLineChars="150"/>
        <w:rPr>
          <w:rFonts w:cs="宋体"/>
        </w:rPr>
      </w:pPr>
      <w:r>
        <w:rPr>
          <w:rFonts w:hint="eastAsia" w:ascii="宋体" w:hAnsi="宋体" w:cs="宋体"/>
          <w:color w:val="000000"/>
        </w:rPr>
        <w:t>《混凝土结构现场检测技术标准》GB/T 50784-2013；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《回弹法检测砌筑砂浆抗压强度技术规程》DB37 T 2367-2013；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《回弹法检测混凝土抗压强度技术规程》JGJ/T 23-2011；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《混凝土中钢筋检测技术规程》JGJ/T 152-2019；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《超声法检测混凝土缺陷技术规程》CECS 21</w:t>
      </w:r>
      <w:r>
        <w:rPr>
          <w:rFonts w:hint="eastAsia" w:ascii="宋体" w:hAnsi="宋体" w:cs="宋体"/>
          <w:color w:val="000000"/>
          <w:lang w:val="zh-CN"/>
        </w:rPr>
        <w:t>:</w:t>
      </w:r>
      <w:r>
        <w:rPr>
          <w:rFonts w:hint="eastAsia" w:ascii="宋体" w:hAnsi="宋体" w:cs="宋体"/>
          <w:color w:val="000000"/>
        </w:rPr>
        <w:t>2000；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zh-CN"/>
        </w:rPr>
        <w:t>《房屋裂缝检测与处理技术规程》CECS 293:2011；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（2）结构验算依据的规范、标准：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《建筑结构可靠性设计统一标准》GB 50068-2018；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《建筑结构荷载规范》GB 50009-2012；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《建筑地基基础设计规范》GB 50007-2011；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  <w:lang w:val="zh-CN"/>
        </w:rPr>
        <w:t>《混凝土结构设计规范》GB 50010-20</w:t>
      </w:r>
      <w:r>
        <w:rPr>
          <w:rFonts w:hint="eastAsia" w:ascii="宋体" w:hAnsi="宋体" w:cs="宋体"/>
          <w:color w:val="000000"/>
        </w:rPr>
        <w:t>10</w:t>
      </w:r>
      <w:r>
        <w:rPr>
          <w:rFonts w:hint="eastAsia" w:ascii="宋体" w:hAnsi="宋体" w:cs="宋体"/>
          <w:color w:val="000000"/>
          <w:lang w:val="zh-CN"/>
        </w:rPr>
        <w:t>（</w:t>
      </w:r>
      <w:r>
        <w:rPr>
          <w:rFonts w:hint="eastAsia" w:ascii="宋体" w:hAnsi="宋体" w:cs="宋体"/>
          <w:color w:val="000000"/>
        </w:rPr>
        <w:t>2015年版</w:t>
      </w:r>
      <w:r>
        <w:rPr>
          <w:rFonts w:hint="eastAsia" w:ascii="宋体" w:hAnsi="宋体" w:cs="宋体"/>
          <w:color w:val="000000"/>
          <w:lang w:val="zh-CN"/>
        </w:rPr>
        <w:t>）</w:t>
      </w:r>
      <w:r>
        <w:rPr>
          <w:rFonts w:hint="eastAsia" w:ascii="宋体" w:hAnsi="宋体" w:cs="宋体"/>
          <w:color w:val="000000"/>
        </w:rPr>
        <w:t>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《砌体结构设计规范》GB 50003-2011；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（3）结构鉴定依据的规范、标准：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《危险房屋鉴定标准》JGJ 125-2016；</w:t>
      </w:r>
    </w:p>
    <w:p>
      <w:pPr>
        <w:snapToGrid w:val="0"/>
        <w:spacing w:line="500" w:lineRule="exact"/>
        <w:ind w:firstLine="420" w:firstLineChars="150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（4）委托单位提供的设计图纸、图审报告、地勘资料及施工质保资料等。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4 查阅资料情况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地勘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700" w:firstLineChars="250"/>
        <w:rPr>
          <w:rFonts w:ascii="宋体" w:hAnsi="宋体" w:cs="宋体"/>
        </w:rPr>
      </w:pPr>
      <w:r>
        <w:rPr>
          <w:rFonts w:hint="eastAsia" w:ascii="宋体" w:hAnsi="宋体" w:cs="宋体"/>
        </w:rPr>
        <w:t>应包括勘察单位名称、报告编号、场地情况、土层情况、地下水位、持力层及基础选择建议等。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设计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结构总信息，应包括结构类型、层数、结构安全等级、抗震设防类别、抗震设防烈度、设计地震分组、设计使用年限、主要开间尺寸或柱距、层高、结构平面布置示意图等信息。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4.2.</w:t>
      </w:r>
      <w:r>
        <w:rPr>
          <w:rFonts w:hint="eastAsia" w:ascii="黑体" w:hAnsi="宋体" w:eastAsia="黑体" w:cs="黑体"/>
          <w:sz w:val="30"/>
          <w:szCs w:val="30"/>
        </w:rPr>
        <w:t>1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地基基础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持力层信息、地基承载力特征值、基础形式等。对常见的如独立基础，应包含基础埋深、主要截面尺寸、高度、混凝土强度等级、保护层厚度等信息；对常见的如桩基，应包含承台信息、单桩竖向承载力特征值、桩径、桩长等信息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4.2.</w:t>
      </w:r>
      <w:r>
        <w:rPr>
          <w:rFonts w:hint="eastAsia" w:ascii="黑体" w:hAnsi="宋体" w:eastAsia="黑体" w:cs="黑体"/>
          <w:sz w:val="30"/>
          <w:szCs w:val="30"/>
        </w:rPr>
        <w:t>2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上部结构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括主要结构构件的设计信息。以钢筋混凝土框架结构为例，应包括钢筋混凝土柱、钢筋混凝土梁、钢筋混凝土板等结构构件的主要设计信息，如材料强度等级、主要截面尺寸、钢筋级别、保护层厚度等。以钢框架结构为例，应包括钢柱、钢梁、楼（屋）盖板等结构构件的主要设计信息，如钢材强度等级、主要截面尺寸等，特别地，尚需明确钢柱与基础连接方式、钢柱与钢梁连接方式、钢梁与钢梁连接方式等。</w:t>
      </w:r>
    </w:p>
    <w:p>
      <w:pPr>
        <w:pStyle w:val="11"/>
        <w:outlineLvl w:val="1"/>
        <w:rPr>
          <w:rFonts w:ascii="黑体" w:hAnsi="宋体" w:eastAsia="黑体" w:cs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4.</w:t>
      </w:r>
      <w:r>
        <w:rPr>
          <w:rFonts w:hint="eastAsia" w:ascii="黑体" w:hAnsi="宋体" w:eastAsia="黑体" w:cs="黑体"/>
          <w:sz w:val="30"/>
          <w:szCs w:val="30"/>
        </w:rPr>
        <w:t>3</w:t>
      </w:r>
      <w:r>
        <w:rPr>
          <w:rFonts w:hint="eastAsia" w:ascii="黑体" w:hAnsi="宋体" w:eastAsia="黑体"/>
          <w:sz w:val="30"/>
          <w:szCs w:val="30"/>
        </w:rPr>
        <w:t xml:space="preserve"> </w:t>
      </w:r>
      <w:r>
        <w:rPr>
          <w:rFonts w:hint="eastAsia" w:ascii="黑体" w:hAnsi="宋体" w:eastAsia="黑体" w:cs="黑体"/>
          <w:sz w:val="30"/>
          <w:szCs w:val="30"/>
        </w:rPr>
        <w:t>施工质保</w:t>
      </w:r>
      <w:r>
        <w:rPr>
          <w:rFonts w:hint="eastAsia" w:ascii="黑体" w:hAnsi="宋体" w:eastAsia="黑体"/>
          <w:sz w:val="30"/>
          <w:szCs w:val="30"/>
        </w:rPr>
        <w:t>资料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应包含该房屋的地勘资料、设计施工图及主要质量保证资料（包括该房屋建筑施工图、结构施工图、质量保证资料及隐蔽工程验收资料等）的查阅情况。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5 现场检查、检测情况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应包含如下内容：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总信息：即被鉴定结构的结构平面布置抽测情况与图纸的吻合情况、外立面照片等；如无设计资料，尚应对结构类型、层数、主要开间尺寸或柱距、层高、被鉴定结构的平面布置情况进行抽测，必要时尚应附结构平面布置示意图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5.1 地基基础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室内外地坪变形及沉陷情况、地基基础不均匀沉降情况。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5.2 上部结构</w:t>
      </w:r>
    </w:p>
    <w:p>
      <w:pPr>
        <w:widowControl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上部承重结构构件现场检查检测情况。检测内容主要包含结构构件截面尺寸、材料强度（混凝土抗压强度、钢材抗拉强度、砖强度、砂浆强度等）、配筋情况、焊缝质量等的抽测情况。检查内容主要包含结构构件裂缝、变形、锈蚀、损伤或其他缺陷。房屋结构侧向位移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5.3 围护系统的承重部分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5.4 其他：栏板、隔墙</w:t>
      </w:r>
    </w:p>
    <w:p>
      <w:pPr>
        <w:pStyle w:val="2"/>
        <w:keepNext w:val="0"/>
        <w:spacing w:line="520" w:lineRule="exact"/>
        <w:ind w:left="0" w:leftChars="0" w:firstLine="640" w:firstLineChars="2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cs="宋体"/>
        </w:rPr>
        <w:t>主要包含其他结构构件的危险点检查情况。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2"/>
          <w:szCs w:val="32"/>
        </w:rPr>
        <w:t>6 承载能力验算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6.1 验算条件</w:t>
      </w:r>
    </w:p>
    <w:p>
      <w:pPr>
        <w:widowControl/>
        <w:autoSpaceDE w:val="0"/>
        <w:spacing w:line="540" w:lineRule="exact"/>
        <w:ind w:firstLine="56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明确荷载取值以及结构布置、构件截面尺寸、配筋情况、材料强度等取值信息；采用软件验算时尚应明确软件版本。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6.2 验算结果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7 地基危险性鉴定</w:t>
      </w:r>
    </w:p>
    <w:p>
      <w:pPr>
        <w:autoSpaceDE w:val="0"/>
        <w:spacing w:line="500" w:lineRule="exact"/>
        <w:ind w:firstLine="560" w:firstLineChars="200"/>
        <w:rPr>
          <w:rFonts w:ascii="宋体" w:hAnsi="宋体" w:cs="宋体"/>
        </w:rPr>
      </w:pPr>
      <w:r>
        <w:t>依据</w:t>
      </w:r>
      <w:r>
        <w:rPr>
          <w:rFonts w:hint="eastAsia" w:cs="宋体"/>
        </w:rPr>
        <w:t>《危险房屋鉴定标准》JGJ</w:t>
      </w:r>
      <w:r>
        <w:t xml:space="preserve"> </w:t>
      </w:r>
      <w:r>
        <w:rPr>
          <w:rFonts w:hint="eastAsia" w:cs="宋体"/>
        </w:rPr>
        <w:t>125</w:t>
      </w:r>
      <w:r>
        <w:t>-</w:t>
      </w:r>
      <w:r>
        <w:rPr>
          <w:rFonts w:hint="eastAsia" w:cs="宋体"/>
        </w:rPr>
        <w:t>2016</w:t>
      </w:r>
      <w:r>
        <w:rPr>
          <w:rFonts w:hint="eastAsia" w:ascii="宋体" w:hAnsi="宋体" w:cs="宋体"/>
        </w:rPr>
        <w:t>按地基承载能力、地基沉降、土体位移等内容进行鉴定。</w:t>
      </w:r>
    </w:p>
    <w:p>
      <w:pPr>
        <w:pStyle w:val="2"/>
        <w:keepNext w:val="0"/>
        <w:spacing w:line="50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8 构件危险性鉴定</w:t>
      </w:r>
    </w:p>
    <w:p>
      <w:pPr>
        <w:pStyle w:val="11"/>
        <w:spacing w:line="50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8.1 基础构件</w:t>
      </w:r>
    </w:p>
    <w:p>
      <w:pPr>
        <w:autoSpaceDE w:val="0"/>
        <w:spacing w:line="500" w:lineRule="exact"/>
        <w:ind w:firstLine="560" w:firstLineChars="200"/>
        <w:rPr>
          <w:rFonts w:ascii="黑体" w:hAnsi="宋体" w:eastAsia="黑体"/>
          <w:sz w:val="30"/>
          <w:szCs w:val="30"/>
        </w:rPr>
      </w:pPr>
      <w:r>
        <w:t>依据</w:t>
      </w:r>
      <w:r>
        <w:rPr>
          <w:rFonts w:hint="eastAsia" w:cs="宋体"/>
        </w:rPr>
        <w:t>《危险房屋鉴定标准》JGJ</w:t>
      </w:r>
      <w:r>
        <w:t xml:space="preserve"> </w:t>
      </w:r>
      <w:r>
        <w:rPr>
          <w:rFonts w:hint="eastAsia" w:cs="宋体"/>
        </w:rPr>
        <w:t>125</w:t>
      </w:r>
      <w:r>
        <w:t>-</w:t>
      </w:r>
      <w:r>
        <w:rPr>
          <w:rFonts w:hint="eastAsia" w:cs="宋体"/>
        </w:rPr>
        <w:t>2016</w:t>
      </w:r>
      <w:r>
        <w:rPr>
          <w:rFonts w:hint="eastAsia" w:ascii="宋体" w:hAnsi="宋体" w:cs="宋体"/>
        </w:rPr>
        <w:t>按基础构件承载能力、构造与连接、裂缝和变形等内容进行鉴定。</w:t>
      </w:r>
    </w:p>
    <w:p>
      <w:pPr>
        <w:pStyle w:val="11"/>
        <w:spacing w:line="50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8.2 上部承重结构构件</w:t>
      </w:r>
    </w:p>
    <w:p>
      <w:pPr>
        <w:autoSpaceDE w:val="0"/>
        <w:spacing w:line="500" w:lineRule="exact"/>
        <w:ind w:firstLine="560" w:firstLineChars="200"/>
        <w:rPr>
          <w:rFonts w:ascii="黑体" w:hAnsi="宋体" w:eastAsia="黑体"/>
          <w:sz w:val="30"/>
          <w:szCs w:val="30"/>
        </w:rPr>
      </w:pPr>
      <w:r>
        <w:t>依据</w:t>
      </w:r>
      <w:r>
        <w:rPr>
          <w:rFonts w:hint="eastAsia" w:cs="宋体"/>
        </w:rPr>
        <w:t>《危险房屋鉴定标准》JGJ</w:t>
      </w:r>
      <w:r>
        <w:t xml:space="preserve"> </w:t>
      </w:r>
      <w:r>
        <w:rPr>
          <w:rFonts w:hint="eastAsia" w:cs="宋体"/>
        </w:rPr>
        <w:t>125</w:t>
      </w:r>
      <w:r>
        <w:t>-</w:t>
      </w:r>
      <w:r>
        <w:rPr>
          <w:rFonts w:hint="eastAsia" w:cs="宋体"/>
        </w:rPr>
        <w:t>2016</w:t>
      </w:r>
      <w:r>
        <w:rPr>
          <w:rFonts w:hint="eastAsia" w:ascii="宋体" w:hAnsi="宋体" w:cs="宋体"/>
        </w:rPr>
        <w:t>按承载能力、构造与连接、裂缝和变形等内容进行鉴定。</w:t>
      </w:r>
    </w:p>
    <w:p>
      <w:pPr>
        <w:pStyle w:val="11"/>
        <w:spacing w:line="500" w:lineRule="exact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8.3 围护结构承重构件</w:t>
      </w:r>
    </w:p>
    <w:p>
      <w:pPr>
        <w:pStyle w:val="2"/>
        <w:keepNext w:val="0"/>
        <w:spacing w:line="500" w:lineRule="exact"/>
        <w:ind w:firstLine="640" w:firstLineChars="200"/>
        <w:rPr>
          <w:rFonts w:ascii="黑体" w:eastAsia="黑体" w:cs="黑体"/>
          <w:sz w:val="32"/>
          <w:szCs w:val="32"/>
        </w:rPr>
      </w:pPr>
      <w:r>
        <w:t>依据</w:t>
      </w:r>
      <w:r>
        <w:rPr>
          <w:rFonts w:hint="eastAsia" w:cs="宋体"/>
        </w:rPr>
        <w:t>《危险房屋鉴定标准》JGJ</w:t>
      </w:r>
      <w:r>
        <w:t xml:space="preserve"> </w:t>
      </w:r>
      <w:r>
        <w:rPr>
          <w:rFonts w:hint="eastAsia" w:cs="宋体"/>
        </w:rPr>
        <w:t>125</w:t>
      </w:r>
      <w:r>
        <w:t>-</w:t>
      </w:r>
      <w:r>
        <w:rPr>
          <w:rFonts w:hint="eastAsia" w:cs="宋体"/>
        </w:rPr>
        <w:t>2016按承载能力、构造与连接、变形等内容进行鉴定。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9 房屋危险性鉴定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9.1 危险构件计算</w:t>
      </w:r>
    </w:p>
    <w:p>
      <w:pPr>
        <w:pStyle w:val="11"/>
        <w:ind w:firstLine="300" w:firstLineChars="100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9.1.1 基础危险构件综合比例计算及等级判定</w:t>
      </w:r>
    </w:p>
    <w:p>
      <w:pPr>
        <w:autoSpaceDE w:val="0"/>
        <w:ind w:firstLine="300" w:firstLineChars="100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9.1.2 上部结构楼层危险构件综合比例计算及等级判定</w:t>
      </w:r>
    </w:p>
    <w:p>
      <w:pPr>
        <w:pStyle w:val="11"/>
        <w:outlineLvl w:val="1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9.2 整体结构危险构件综合比例计算及房屋危险性等级判定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 w:cs="黑体"/>
          <w:sz w:val="32"/>
          <w:szCs w:val="32"/>
        </w:rPr>
        <w:t>10 危险性鉴定结论</w:t>
      </w:r>
    </w:p>
    <w:p>
      <w:pPr>
        <w:spacing w:line="520" w:lineRule="exact"/>
        <w:ind w:firstLine="560" w:firstLineChars="200"/>
        <w:rPr>
          <w:rFonts w:ascii="黑体" w:eastAsia="黑体" w:cs="黑体"/>
          <w:sz w:val="32"/>
          <w:szCs w:val="32"/>
        </w:rPr>
      </w:pPr>
      <w:r>
        <w:rPr>
          <w:rFonts w:hint="eastAsia" w:hAnsi="宋体"/>
        </w:rPr>
        <w:t>例：</w:t>
      </w:r>
      <w:r>
        <w:rPr>
          <w:rFonts w:hAnsi="宋体"/>
        </w:rPr>
        <w:t>依据</w:t>
      </w:r>
      <w:r>
        <w:rPr>
          <w:rFonts w:hAnsi="宋体"/>
          <w:spacing w:val="10"/>
        </w:rPr>
        <w:t>《危险房屋鉴</w:t>
      </w:r>
      <w:r>
        <w:rPr>
          <w:spacing w:val="10"/>
        </w:rPr>
        <w:t>定标准》（JGJ 125-2016）第6.3.6条</w:t>
      </w:r>
      <w:r>
        <w:rPr>
          <w:rFonts w:hAnsi="宋体"/>
          <w:spacing w:val="10"/>
        </w:rPr>
        <w:t>，房屋危险性等级判定为</w:t>
      </w:r>
      <w:r>
        <w:rPr>
          <w:rFonts w:hint="eastAsia"/>
          <w:spacing w:val="10"/>
        </w:rPr>
        <w:t>D</w:t>
      </w:r>
      <w:r>
        <w:rPr>
          <w:rFonts w:hAnsi="宋体"/>
          <w:spacing w:val="10"/>
        </w:rPr>
        <w:t>级</w:t>
      </w:r>
      <w:r>
        <w:rPr>
          <w:spacing w:val="10"/>
        </w:rPr>
        <w:t>。</w:t>
      </w:r>
    </w:p>
    <w:p>
      <w:pPr>
        <w:pStyle w:val="2"/>
        <w:keepNext w:val="0"/>
        <w:spacing w:line="520" w:lineRule="exact"/>
        <w:ind w:firstLine="0" w:firstLineChars="0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11建议</w:t>
      </w:r>
    </w:p>
    <w:p>
      <w:pPr>
        <w:ind w:firstLine="560" w:firstLineChars="200"/>
        <w:rPr>
          <w:rFonts w:ascii="新宋体" w:hAnsi="新宋体" w:eastAsia="新宋体" w:cs="新宋体"/>
          <w:sz w:val="30"/>
          <w:szCs w:val="30"/>
        </w:rPr>
      </w:pPr>
      <w:r>
        <w:rPr>
          <w:rFonts w:hint="eastAsia" w:ascii="宋体" w:hAnsi="宋体" w:cs="宋体"/>
        </w:rPr>
        <w:t>可根据需要，就房屋的处理和维护提出建议。</w:t>
      </w: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p>
      <w:pPr>
        <w:ind w:firstLine="3300" w:firstLineChars="1100"/>
        <w:rPr>
          <w:rFonts w:ascii="新宋体" w:hAnsi="新宋体" w:eastAsia="新宋体" w:cs="新宋体"/>
          <w:sz w:val="30"/>
          <w:szCs w:val="30"/>
        </w:rPr>
      </w:pPr>
    </w:p>
    <w:tbl>
      <w:tblPr>
        <w:tblStyle w:val="13"/>
        <w:tblW w:w="9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7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鉴 定 人 员</w:t>
            </w:r>
          </w:p>
        </w:tc>
        <w:tc>
          <w:tcPr>
            <w:tcW w:w="753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影像拍摄人</w:t>
            </w:r>
          </w:p>
        </w:tc>
        <w:tc>
          <w:tcPr>
            <w:tcW w:w="753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</w:t>
            </w:r>
          </w:p>
        </w:tc>
        <w:tc>
          <w:tcPr>
            <w:tcW w:w="753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执  笔  人</w:t>
            </w:r>
          </w:p>
        </w:tc>
        <w:tc>
          <w:tcPr>
            <w:tcW w:w="753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审  核  人</w:t>
            </w:r>
          </w:p>
        </w:tc>
        <w:tc>
          <w:tcPr>
            <w:tcW w:w="753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本人签字</w:t>
            </w:r>
            <w:r>
              <w:rPr>
                <w:rFonts w:hint="eastAsia"/>
                <w:sz w:val="32"/>
                <w:szCs w:val="32"/>
              </w:rPr>
              <w:t>加盖执业章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203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签  发  人</w:t>
            </w:r>
          </w:p>
        </w:tc>
        <w:tc>
          <w:tcPr>
            <w:tcW w:w="753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本人签字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9570" w:type="dxa"/>
            <w:gridSpan w:val="2"/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黑体" w:hAnsi="宋体" w:eastAsia="黑体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黑体" w:hAnsi="宋体" w:eastAsia="黑体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 w:ascii="黑体" w:hAnsi="宋体" w:eastAsia="黑体"/>
              </w:rPr>
              <w:t>鉴 定 单 位（公章）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jc w:val="left"/>
              <w:rPr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</w:t>
            </w:r>
            <w:r>
              <w:rPr>
                <w:rFonts w:hint="eastAsia" w:ascii="黑体" w:eastAsia="黑体"/>
              </w:rPr>
              <w:t xml:space="preserve">                                       </w:t>
            </w:r>
            <w:r>
              <w:rPr>
                <w:rFonts w:eastAsia="黑体"/>
              </w:rPr>
              <w:t>年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</w:trPr>
        <w:tc>
          <w:tcPr>
            <w:tcW w:w="9570" w:type="dxa"/>
            <w:gridSpan w:val="2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520" w:lineRule="exact"/>
              <w:jc w:val="left"/>
              <w:rPr>
                <w:rFonts w:ascii="黑体" w:hAnsi="宋体" w:eastAsia="黑体"/>
              </w:rPr>
            </w:pPr>
          </w:p>
          <w:p>
            <w:pPr>
              <w:adjustRightInd w:val="0"/>
              <w:snapToGrid w:val="0"/>
              <w:spacing w:line="520" w:lineRule="exact"/>
              <w:jc w:val="left"/>
              <w:rPr>
                <w:rFonts w:ascii="黑体" w:hAnsi="宋体" w:eastAsia="黑体"/>
              </w:rPr>
            </w:pPr>
          </w:p>
          <w:p>
            <w:pPr>
              <w:adjustRightInd w:val="0"/>
              <w:snapToGrid w:val="0"/>
              <w:spacing w:line="520" w:lineRule="exact"/>
              <w:ind w:firstLine="560" w:firstLineChars="200"/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房屋安全鉴定专用章</w:t>
            </w:r>
            <w:r>
              <w:rPr>
                <w:rFonts w:hint="eastAsia"/>
                <w:sz w:val="32"/>
                <w:szCs w:val="32"/>
              </w:rPr>
              <w:t>：</w:t>
            </w:r>
          </w:p>
          <w:p>
            <w:pPr>
              <w:adjustRightInd w:val="0"/>
              <w:snapToGrid w:val="0"/>
              <w:spacing w:line="520" w:lineRule="exact"/>
              <w:ind w:right="560"/>
              <w:jc w:val="right"/>
              <w:rPr>
                <w:rFonts w:ascii="黑体" w:eastAsia="黑体"/>
              </w:rPr>
            </w:pPr>
          </w:p>
          <w:p>
            <w:pPr>
              <w:adjustRightInd w:val="0"/>
              <w:snapToGrid w:val="0"/>
              <w:spacing w:line="520" w:lineRule="exact"/>
              <w:ind w:right="560"/>
              <w:jc w:val="right"/>
              <w:rPr>
                <w:sz w:val="32"/>
                <w:szCs w:val="32"/>
              </w:rPr>
            </w:pPr>
            <w:r>
              <w:rPr>
                <w:rFonts w:hint="eastAsia" w:ascii="黑体" w:eastAsia="黑体"/>
              </w:rPr>
              <w:t xml:space="preserve"> </w:t>
            </w:r>
            <w:r>
              <w:rPr>
                <w:rFonts w:eastAsia="黑体"/>
              </w:rPr>
              <w:t>年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 xml:space="preserve">   </w:t>
            </w:r>
            <w:r>
              <w:rPr>
                <w:rFonts w:eastAsia="黑体"/>
              </w:rPr>
              <w:t>日</w:t>
            </w:r>
          </w:p>
        </w:tc>
      </w:tr>
    </w:tbl>
    <w:p>
      <w:pPr>
        <w:ind w:firstLine="3360" w:firstLineChars="1600"/>
        <w:rPr>
          <w:rFonts w:ascii="新宋体" w:hAnsi="新宋体" w:eastAsia="新宋体" w:cs="新宋体"/>
          <w:sz w:val="21"/>
          <w:szCs w:val="21"/>
        </w:rPr>
      </w:pPr>
      <w:r>
        <w:rPr>
          <w:rFonts w:ascii="新宋体" w:hAnsi="新宋体" w:eastAsia="新宋体" w:cs="新宋体"/>
          <w:sz w:val="21"/>
          <w:szCs w:val="21"/>
        </w:rPr>
        <w:t>鉴定报告封底格式</w:t>
      </w:r>
    </w:p>
    <w:p>
      <w:pPr>
        <w:adjustRightInd w:val="0"/>
        <w:snapToGrid w:val="0"/>
        <w:spacing w:line="520" w:lineRule="exact"/>
        <w:ind w:firstLine="640" w:firstLineChars="200"/>
        <w:jc w:val="left"/>
        <w:rPr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bCs/>
          <w:sz w:val="36"/>
          <w:szCs w:val="36"/>
        </w:rPr>
      </w:pPr>
    </w:p>
    <w:sectPr>
      <w:headerReference r:id="rId11" w:type="first"/>
      <w:footerReference r:id="rId13" w:type="first"/>
      <w:headerReference r:id="rId10" w:type="default"/>
      <w:footerReference r:id="rId12" w:type="default"/>
      <w:pgSz w:w="11906" w:h="16838"/>
      <w:pgMar w:top="1247" w:right="1134" w:bottom="1134" w:left="1418" w:header="794" w:footer="794" w:gutter="0"/>
      <w:pgNumType w:start="1"/>
      <w:cols w:space="425" w:num="1"/>
      <w:titlePg/>
      <w:docGrid w:type="lines" w:linePitch="5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7650" w:firstLineChars="425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7650" w:firstLineChars="425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935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9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VZerI4AgAAb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tVl6sj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7650" w:firstLineChars="425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17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aqDtmtMBAACj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17 页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7650" w:firstLineChars="425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17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/SioptMBAACj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17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  <w:ind w:firstLine="180" w:firstLineChars="100"/>
      <w:jc w:val="both"/>
    </w:pPr>
    <w:r>
      <w:rPr>
        <w:rFonts w:hint="eastAsia"/>
      </w:rPr>
      <w:t>鉴定单位：                                 房屋鉴定报告                  报告编号：     年第    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hint="eastAsia"/>
      </w:rPr>
      <w:t>房 屋 安 全 鉴 定 报 告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4" w:space="1"/>
      </w:pBdr>
    </w:pPr>
    <w:r>
      <w:rPr>
        <w:rFonts w:hint="eastAsia"/>
      </w:rPr>
      <w:t>房 屋 安 全 鉴 定 报 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F2D32C"/>
    <w:multiLevelType w:val="singleLevel"/>
    <w:tmpl w:val="52F2D32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420"/>
  <w:drawingGridVerticalSpacing w:val="2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92"/>
    <w:rsid w:val="000008ED"/>
    <w:rsid w:val="00002A54"/>
    <w:rsid w:val="0000568A"/>
    <w:rsid w:val="00005DF0"/>
    <w:rsid w:val="000067EE"/>
    <w:rsid w:val="00013044"/>
    <w:rsid w:val="0001550C"/>
    <w:rsid w:val="00015F69"/>
    <w:rsid w:val="000162C9"/>
    <w:rsid w:val="00016916"/>
    <w:rsid w:val="00017AA3"/>
    <w:rsid w:val="00020FB7"/>
    <w:rsid w:val="000220ED"/>
    <w:rsid w:val="00022271"/>
    <w:rsid w:val="000248C5"/>
    <w:rsid w:val="00025F02"/>
    <w:rsid w:val="000262B0"/>
    <w:rsid w:val="00026B90"/>
    <w:rsid w:val="00030505"/>
    <w:rsid w:val="000319BE"/>
    <w:rsid w:val="00032BFB"/>
    <w:rsid w:val="00033E87"/>
    <w:rsid w:val="00035E96"/>
    <w:rsid w:val="0003661A"/>
    <w:rsid w:val="000367C4"/>
    <w:rsid w:val="00036BC2"/>
    <w:rsid w:val="000410B1"/>
    <w:rsid w:val="000423DB"/>
    <w:rsid w:val="00042983"/>
    <w:rsid w:val="000448AC"/>
    <w:rsid w:val="00045CC3"/>
    <w:rsid w:val="00045E70"/>
    <w:rsid w:val="00052F22"/>
    <w:rsid w:val="00054162"/>
    <w:rsid w:val="00062095"/>
    <w:rsid w:val="00062985"/>
    <w:rsid w:val="0006494D"/>
    <w:rsid w:val="00064CE6"/>
    <w:rsid w:val="00073434"/>
    <w:rsid w:val="000738C5"/>
    <w:rsid w:val="00075CF8"/>
    <w:rsid w:val="00075E88"/>
    <w:rsid w:val="0007790F"/>
    <w:rsid w:val="00077CAD"/>
    <w:rsid w:val="00081BDE"/>
    <w:rsid w:val="000820D6"/>
    <w:rsid w:val="00086BF6"/>
    <w:rsid w:val="000904A9"/>
    <w:rsid w:val="00093126"/>
    <w:rsid w:val="00095E3B"/>
    <w:rsid w:val="00096BD1"/>
    <w:rsid w:val="0009734B"/>
    <w:rsid w:val="000A034D"/>
    <w:rsid w:val="000A0A52"/>
    <w:rsid w:val="000A0D0B"/>
    <w:rsid w:val="000A1FC0"/>
    <w:rsid w:val="000A3C4E"/>
    <w:rsid w:val="000B1345"/>
    <w:rsid w:val="000B566B"/>
    <w:rsid w:val="000B6A8D"/>
    <w:rsid w:val="000B7A1F"/>
    <w:rsid w:val="000C08A6"/>
    <w:rsid w:val="000C1095"/>
    <w:rsid w:val="000C1317"/>
    <w:rsid w:val="000C16F3"/>
    <w:rsid w:val="000C2342"/>
    <w:rsid w:val="000C291A"/>
    <w:rsid w:val="000C4787"/>
    <w:rsid w:val="000C5A6C"/>
    <w:rsid w:val="000C6932"/>
    <w:rsid w:val="000C6D7D"/>
    <w:rsid w:val="000C765F"/>
    <w:rsid w:val="000D2B49"/>
    <w:rsid w:val="000D34C4"/>
    <w:rsid w:val="000D4A37"/>
    <w:rsid w:val="000D6349"/>
    <w:rsid w:val="000D757D"/>
    <w:rsid w:val="000E1F8F"/>
    <w:rsid w:val="000E20EF"/>
    <w:rsid w:val="000E3680"/>
    <w:rsid w:val="000E3EC4"/>
    <w:rsid w:val="000E5640"/>
    <w:rsid w:val="000E62BD"/>
    <w:rsid w:val="000E725F"/>
    <w:rsid w:val="000F2B40"/>
    <w:rsid w:val="000F382B"/>
    <w:rsid w:val="000F43F0"/>
    <w:rsid w:val="000F4EBD"/>
    <w:rsid w:val="000F5593"/>
    <w:rsid w:val="000F64B7"/>
    <w:rsid w:val="0010249D"/>
    <w:rsid w:val="00103FC2"/>
    <w:rsid w:val="0010443A"/>
    <w:rsid w:val="00104485"/>
    <w:rsid w:val="00105BCC"/>
    <w:rsid w:val="0010611B"/>
    <w:rsid w:val="00106846"/>
    <w:rsid w:val="001109B4"/>
    <w:rsid w:val="00113E6F"/>
    <w:rsid w:val="0011544B"/>
    <w:rsid w:val="001158F4"/>
    <w:rsid w:val="001210E0"/>
    <w:rsid w:val="001225C2"/>
    <w:rsid w:val="00122B72"/>
    <w:rsid w:val="00122E38"/>
    <w:rsid w:val="00127F5E"/>
    <w:rsid w:val="001309AB"/>
    <w:rsid w:val="00130C88"/>
    <w:rsid w:val="00134787"/>
    <w:rsid w:val="00134FDF"/>
    <w:rsid w:val="00137D99"/>
    <w:rsid w:val="001411AF"/>
    <w:rsid w:val="0014429F"/>
    <w:rsid w:val="00144BD1"/>
    <w:rsid w:val="00144EAA"/>
    <w:rsid w:val="00145A55"/>
    <w:rsid w:val="00146145"/>
    <w:rsid w:val="001503B4"/>
    <w:rsid w:val="0015232A"/>
    <w:rsid w:val="00155688"/>
    <w:rsid w:val="00155EEE"/>
    <w:rsid w:val="00156235"/>
    <w:rsid w:val="00161947"/>
    <w:rsid w:val="00163141"/>
    <w:rsid w:val="0016450B"/>
    <w:rsid w:val="00166D90"/>
    <w:rsid w:val="0016733F"/>
    <w:rsid w:val="00170585"/>
    <w:rsid w:val="00170E67"/>
    <w:rsid w:val="00171371"/>
    <w:rsid w:val="00171A7E"/>
    <w:rsid w:val="00171CCE"/>
    <w:rsid w:val="001744E9"/>
    <w:rsid w:val="001752E5"/>
    <w:rsid w:val="00175F2F"/>
    <w:rsid w:val="00183A6D"/>
    <w:rsid w:val="00185B3F"/>
    <w:rsid w:val="001862A5"/>
    <w:rsid w:val="00186F57"/>
    <w:rsid w:val="00187B1C"/>
    <w:rsid w:val="00190448"/>
    <w:rsid w:val="00190C81"/>
    <w:rsid w:val="00190F57"/>
    <w:rsid w:val="001911FE"/>
    <w:rsid w:val="001930F7"/>
    <w:rsid w:val="00193FE8"/>
    <w:rsid w:val="0019514E"/>
    <w:rsid w:val="001960BD"/>
    <w:rsid w:val="001976DA"/>
    <w:rsid w:val="001A024A"/>
    <w:rsid w:val="001A23A6"/>
    <w:rsid w:val="001A341C"/>
    <w:rsid w:val="001B0B95"/>
    <w:rsid w:val="001B258A"/>
    <w:rsid w:val="001B4D17"/>
    <w:rsid w:val="001B573B"/>
    <w:rsid w:val="001C29FE"/>
    <w:rsid w:val="001C2EF1"/>
    <w:rsid w:val="001C2EF4"/>
    <w:rsid w:val="001C3264"/>
    <w:rsid w:val="001C40E3"/>
    <w:rsid w:val="001C5D8F"/>
    <w:rsid w:val="001C68F5"/>
    <w:rsid w:val="001D13C6"/>
    <w:rsid w:val="001D27E3"/>
    <w:rsid w:val="001D2FE5"/>
    <w:rsid w:val="001D594E"/>
    <w:rsid w:val="001D5EBB"/>
    <w:rsid w:val="001D681D"/>
    <w:rsid w:val="001E0F51"/>
    <w:rsid w:val="001E300C"/>
    <w:rsid w:val="001E31E1"/>
    <w:rsid w:val="001E367E"/>
    <w:rsid w:val="001F19AE"/>
    <w:rsid w:val="001F28B8"/>
    <w:rsid w:val="001F4D2B"/>
    <w:rsid w:val="001F57B7"/>
    <w:rsid w:val="001F672C"/>
    <w:rsid w:val="00200781"/>
    <w:rsid w:val="0020114A"/>
    <w:rsid w:val="00203DA5"/>
    <w:rsid w:val="00205A47"/>
    <w:rsid w:val="00210958"/>
    <w:rsid w:val="00213A0F"/>
    <w:rsid w:val="00215705"/>
    <w:rsid w:val="00217335"/>
    <w:rsid w:val="002201E6"/>
    <w:rsid w:val="00221D8D"/>
    <w:rsid w:val="00223206"/>
    <w:rsid w:val="0022353C"/>
    <w:rsid w:val="00224E13"/>
    <w:rsid w:val="002256E1"/>
    <w:rsid w:val="002259BB"/>
    <w:rsid w:val="00225B1F"/>
    <w:rsid w:val="00226BAD"/>
    <w:rsid w:val="0022743E"/>
    <w:rsid w:val="002309C8"/>
    <w:rsid w:val="00232A7F"/>
    <w:rsid w:val="00235649"/>
    <w:rsid w:val="0024050A"/>
    <w:rsid w:val="00242A02"/>
    <w:rsid w:val="0024488F"/>
    <w:rsid w:val="00244C20"/>
    <w:rsid w:val="00245BDE"/>
    <w:rsid w:val="00250AD2"/>
    <w:rsid w:val="0025119D"/>
    <w:rsid w:val="002512B6"/>
    <w:rsid w:val="0025169C"/>
    <w:rsid w:val="00251EDA"/>
    <w:rsid w:val="00252630"/>
    <w:rsid w:val="0025367A"/>
    <w:rsid w:val="00254F8F"/>
    <w:rsid w:val="00256417"/>
    <w:rsid w:val="002565D5"/>
    <w:rsid w:val="00257B15"/>
    <w:rsid w:val="0026392F"/>
    <w:rsid w:val="00263DCE"/>
    <w:rsid w:val="00264AF7"/>
    <w:rsid w:val="0026667A"/>
    <w:rsid w:val="0026680A"/>
    <w:rsid w:val="00267334"/>
    <w:rsid w:val="00272757"/>
    <w:rsid w:val="002729BA"/>
    <w:rsid w:val="00272E38"/>
    <w:rsid w:val="002760B2"/>
    <w:rsid w:val="0028283F"/>
    <w:rsid w:val="00282C91"/>
    <w:rsid w:val="00286850"/>
    <w:rsid w:val="0028771E"/>
    <w:rsid w:val="0029063C"/>
    <w:rsid w:val="00290C1A"/>
    <w:rsid w:val="002948B5"/>
    <w:rsid w:val="002949B4"/>
    <w:rsid w:val="002A023C"/>
    <w:rsid w:val="002A0380"/>
    <w:rsid w:val="002A0F4E"/>
    <w:rsid w:val="002A1325"/>
    <w:rsid w:val="002A20D4"/>
    <w:rsid w:val="002A25D2"/>
    <w:rsid w:val="002A26CB"/>
    <w:rsid w:val="002A31EF"/>
    <w:rsid w:val="002A3CE0"/>
    <w:rsid w:val="002A62F6"/>
    <w:rsid w:val="002B0527"/>
    <w:rsid w:val="002B056D"/>
    <w:rsid w:val="002B23D1"/>
    <w:rsid w:val="002B39D0"/>
    <w:rsid w:val="002B402A"/>
    <w:rsid w:val="002B479A"/>
    <w:rsid w:val="002B61B0"/>
    <w:rsid w:val="002B6514"/>
    <w:rsid w:val="002B7F29"/>
    <w:rsid w:val="002C0CEF"/>
    <w:rsid w:val="002C141A"/>
    <w:rsid w:val="002C218B"/>
    <w:rsid w:val="002C2B4F"/>
    <w:rsid w:val="002C7553"/>
    <w:rsid w:val="002D0648"/>
    <w:rsid w:val="002D1A65"/>
    <w:rsid w:val="002D3757"/>
    <w:rsid w:val="002D5C19"/>
    <w:rsid w:val="002D61C5"/>
    <w:rsid w:val="002D63B9"/>
    <w:rsid w:val="002D64A2"/>
    <w:rsid w:val="002E1432"/>
    <w:rsid w:val="002E40B6"/>
    <w:rsid w:val="002E6B2E"/>
    <w:rsid w:val="002F4693"/>
    <w:rsid w:val="002F56E8"/>
    <w:rsid w:val="002F74E8"/>
    <w:rsid w:val="003064DE"/>
    <w:rsid w:val="00311041"/>
    <w:rsid w:val="00312263"/>
    <w:rsid w:val="00312ED4"/>
    <w:rsid w:val="00315D92"/>
    <w:rsid w:val="0031770A"/>
    <w:rsid w:val="0032005D"/>
    <w:rsid w:val="00320540"/>
    <w:rsid w:val="00323FE9"/>
    <w:rsid w:val="0032440A"/>
    <w:rsid w:val="00324663"/>
    <w:rsid w:val="00324D23"/>
    <w:rsid w:val="003261AB"/>
    <w:rsid w:val="003324E0"/>
    <w:rsid w:val="003329FD"/>
    <w:rsid w:val="003336B9"/>
    <w:rsid w:val="003362BA"/>
    <w:rsid w:val="00336DB2"/>
    <w:rsid w:val="00337C3E"/>
    <w:rsid w:val="00342D32"/>
    <w:rsid w:val="00345DB4"/>
    <w:rsid w:val="0034631E"/>
    <w:rsid w:val="0034713C"/>
    <w:rsid w:val="003518F6"/>
    <w:rsid w:val="00356071"/>
    <w:rsid w:val="00357CDE"/>
    <w:rsid w:val="00360FDB"/>
    <w:rsid w:val="0036270D"/>
    <w:rsid w:val="0036354B"/>
    <w:rsid w:val="00364F46"/>
    <w:rsid w:val="00370127"/>
    <w:rsid w:val="00377133"/>
    <w:rsid w:val="0038116B"/>
    <w:rsid w:val="0038175E"/>
    <w:rsid w:val="003817B1"/>
    <w:rsid w:val="00382EC1"/>
    <w:rsid w:val="00384CA7"/>
    <w:rsid w:val="003869D5"/>
    <w:rsid w:val="003878DB"/>
    <w:rsid w:val="00387E0A"/>
    <w:rsid w:val="00394223"/>
    <w:rsid w:val="00396283"/>
    <w:rsid w:val="003976AF"/>
    <w:rsid w:val="003A004B"/>
    <w:rsid w:val="003A2518"/>
    <w:rsid w:val="003A3B4C"/>
    <w:rsid w:val="003B09A1"/>
    <w:rsid w:val="003B662E"/>
    <w:rsid w:val="003B6FF1"/>
    <w:rsid w:val="003B7EEF"/>
    <w:rsid w:val="003C237D"/>
    <w:rsid w:val="003C2587"/>
    <w:rsid w:val="003C319B"/>
    <w:rsid w:val="003C4392"/>
    <w:rsid w:val="003C4439"/>
    <w:rsid w:val="003C7CEA"/>
    <w:rsid w:val="003D0A72"/>
    <w:rsid w:val="003D1192"/>
    <w:rsid w:val="003D174E"/>
    <w:rsid w:val="003D21DA"/>
    <w:rsid w:val="003D37BC"/>
    <w:rsid w:val="003D4156"/>
    <w:rsid w:val="003D4561"/>
    <w:rsid w:val="003D46B8"/>
    <w:rsid w:val="003D53F3"/>
    <w:rsid w:val="003D560F"/>
    <w:rsid w:val="003D6D5C"/>
    <w:rsid w:val="003D7F80"/>
    <w:rsid w:val="003E0AC4"/>
    <w:rsid w:val="003E366F"/>
    <w:rsid w:val="003E3692"/>
    <w:rsid w:val="003E36E0"/>
    <w:rsid w:val="003E4918"/>
    <w:rsid w:val="003E60A4"/>
    <w:rsid w:val="003F022B"/>
    <w:rsid w:val="003F19E6"/>
    <w:rsid w:val="003F683D"/>
    <w:rsid w:val="003F7D8F"/>
    <w:rsid w:val="0040313E"/>
    <w:rsid w:val="004073CD"/>
    <w:rsid w:val="00414865"/>
    <w:rsid w:val="004157EB"/>
    <w:rsid w:val="00415BB9"/>
    <w:rsid w:val="004164C3"/>
    <w:rsid w:val="00417F3A"/>
    <w:rsid w:val="004212B1"/>
    <w:rsid w:val="00422364"/>
    <w:rsid w:val="00422999"/>
    <w:rsid w:val="00422ABF"/>
    <w:rsid w:val="00423E6F"/>
    <w:rsid w:val="004245AD"/>
    <w:rsid w:val="004262FB"/>
    <w:rsid w:val="00427477"/>
    <w:rsid w:val="00430CDB"/>
    <w:rsid w:val="00432BF3"/>
    <w:rsid w:val="0044135A"/>
    <w:rsid w:val="00441AB9"/>
    <w:rsid w:val="00443CAA"/>
    <w:rsid w:val="00444023"/>
    <w:rsid w:val="0044591D"/>
    <w:rsid w:val="00446BA4"/>
    <w:rsid w:val="0044744F"/>
    <w:rsid w:val="004504FB"/>
    <w:rsid w:val="004516FE"/>
    <w:rsid w:val="00453B6B"/>
    <w:rsid w:val="00453C9B"/>
    <w:rsid w:val="00453FAF"/>
    <w:rsid w:val="0045595E"/>
    <w:rsid w:val="00457A97"/>
    <w:rsid w:val="00457E27"/>
    <w:rsid w:val="00460A72"/>
    <w:rsid w:val="004628A3"/>
    <w:rsid w:val="004630AE"/>
    <w:rsid w:val="00470080"/>
    <w:rsid w:val="00470CD8"/>
    <w:rsid w:val="004711EC"/>
    <w:rsid w:val="004711F4"/>
    <w:rsid w:val="0047282D"/>
    <w:rsid w:val="00472A7E"/>
    <w:rsid w:val="00473383"/>
    <w:rsid w:val="004735EB"/>
    <w:rsid w:val="00474C91"/>
    <w:rsid w:val="00474CE8"/>
    <w:rsid w:val="00474F0B"/>
    <w:rsid w:val="00476083"/>
    <w:rsid w:val="004761A1"/>
    <w:rsid w:val="0047683D"/>
    <w:rsid w:val="00480A1E"/>
    <w:rsid w:val="004816E2"/>
    <w:rsid w:val="0048435F"/>
    <w:rsid w:val="00486913"/>
    <w:rsid w:val="00486CCA"/>
    <w:rsid w:val="00490DDC"/>
    <w:rsid w:val="00491C10"/>
    <w:rsid w:val="00491D2F"/>
    <w:rsid w:val="00493C98"/>
    <w:rsid w:val="004940FA"/>
    <w:rsid w:val="004949D8"/>
    <w:rsid w:val="004A189A"/>
    <w:rsid w:val="004A3066"/>
    <w:rsid w:val="004A3C58"/>
    <w:rsid w:val="004A3ECC"/>
    <w:rsid w:val="004A5E6B"/>
    <w:rsid w:val="004A60F1"/>
    <w:rsid w:val="004A68EE"/>
    <w:rsid w:val="004B1233"/>
    <w:rsid w:val="004B1966"/>
    <w:rsid w:val="004B2DC9"/>
    <w:rsid w:val="004B39E9"/>
    <w:rsid w:val="004B5B47"/>
    <w:rsid w:val="004B7BD2"/>
    <w:rsid w:val="004B7C7A"/>
    <w:rsid w:val="004B7E87"/>
    <w:rsid w:val="004C0ABE"/>
    <w:rsid w:val="004C1961"/>
    <w:rsid w:val="004C6E1A"/>
    <w:rsid w:val="004C70F1"/>
    <w:rsid w:val="004C7356"/>
    <w:rsid w:val="004D4B3B"/>
    <w:rsid w:val="004D4C60"/>
    <w:rsid w:val="004D5702"/>
    <w:rsid w:val="004D6A4A"/>
    <w:rsid w:val="004E074B"/>
    <w:rsid w:val="004E081F"/>
    <w:rsid w:val="004E0D6E"/>
    <w:rsid w:val="004E4648"/>
    <w:rsid w:val="004E6042"/>
    <w:rsid w:val="004E6565"/>
    <w:rsid w:val="004E7090"/>
    <w:rsid w:val="004F04DC"/>
    <w:rsid w:val="004F2226"/>
    <w:rsid w:val="004F4280"/>
    <w:rsid w:val="004F431A"/>
    <w:rsid w:val="004F5757"/>
    <w:rsid w:val="004F5BC8"/>
    <w:rsid w:val="004F5F09"/>
    <w:rsid w:val="004F6797"/>
    <w:rsid w:val="0050035B"/>
    <w:rsid w:val="00500A5C"/>
    <w:rsid w:val="005019CF"/>
    <w:rsid w:val="0050371F"/>
    <w:rsid w:val="005048B2"/>
    <w:rsid w:val="00505D70"/>
    <w:rsid w:val="005125C3"/>
    <w:rsid w:val="00512984"/>
    <w:rsid w:val="005134C2"/>
    <w:rsid w:val="005142F8"/>
    <w:rsid w:val="00514C13"/>
    <w:rsid w:val="00516067"/>
    <w:rsid w:val="00516888"/>
    <w:rsid w:val="0051735B"/>
    <w:rsid w:val="00517687"/>
    <w:rsid w:val="00520F86"/>
    <w:rsid w:val="00524A6A"/>
    <w:rsid w:val="00527A51"/>
    <w:rsid w:val="00530EBB"/>
    <w:rsid w:val="0053246D"/>
    <w:rsid w:val="0053249C"/>
    <w:rsid w:val="005328F9"/>
    <w:rsid w:val="00535891"/>
    <w:rsid w:val="00537438"/>
    <w:rsid w:val="0054228F"/>
    <w:rsid w:val="00546580"/>
    <w:rsid w:val="00553655"/>
    <w:rsid w:val="00553C0B"/>
    <w:rsid w:val="00555B5C"/>
    <w:rsid w:val="00556D57"/>
    <w:rsid w:val="005573D0"/>
    <w:rsid w:val="00560367"/>
    <w:rsid w:val="00561CB1"/>
    <w:rsid w:val="0056390A"/>
    <w:rsid w:val="00564087"/>
    <w:rsid w:val="00564927"/>
    <w:rsid w:val="00564E39"/>
    <w:rsid w:val="00565A3C"/>
    <w:rsid w:val="0056716D"/>
    <w:rsid w:val="00567E06"/>
    <w:rsid w:val="00567FB8"/>
    <w:rsid w:val="00570407"/>
    <w:rsid w:val="00574DAE"/>
    <w:rsid w:val="00574FED"/>
    <w:rsid w:val="00575B29"/>
    <w:rsid w:val="00575BD6"/>
    <w:rsid w:val="005770F4"/>
    <w:rsid w:val="00582513"/>
    <w:rsid w:val="00582639"/>
    <w:rsid w:val="00583323"/>
    <w:rsid w:val="005865F4"/>
    <w:rsid w:val="00590E2C"/>
    <w:rsid w:val="00591368"/>
    <w:rsid w:val="005945A4"/>
    <w:rsid w:val="0059468F"/>
    <w:rsid w:val="00595308"/>
    <w:rsid w:val="00595562"/>
    <w:rsid w:val="00595EFE"/>
    <w:rsid w:val="00596E15"/>
    <w:rsid w:val="00596FD0"/>
    <w:rsid w:val="005A3C61"/>
    <w:rsid w:val="005A51E0"/>
    <w:rsid w:val="005A63F6"/>
    <w:rsid w:val="005A6AE1"/>
    <w:rsid w:val="005A7806"/>
    <w:rsid w:val="005A7DBB"/>
    <w:rsid w:val="005B0002"/>
    <w:rsid w:val="005B01A2"/>
    <w:rsid w:val="005B0331"/>
    <w:rsid w:val="005B1C02"/>
    <w:rsid w:val="005B2078"/>
    <w:rsid w:val="005B5F3F"/>
    <w:rsid w:val="005B614D"/>
    <w:rsid w:val="005B61CB"/>
    <w:rsid w:val="005B6AAE"/>
    <w:rsid w:val="005C0403"/>
    <w:rsid w:val="005C1BEF"/>
    <w:rsid w:val="005C22CD"/>
    <w:rsid w:val="005C3936"/>
    <w:rsid w:val="005C5876"/>
    <w:rsid w:val="005C6539"/>
    <w:rsid w:val="005D0EC5"/>
    <w:rsid w:val="005D1AAB"/>
    <w:rsid w:val="005D47E9"/>
    <w:rsid w:val="005D645B"/>
    <w:rsid w:val="005D6735"/>
    <w:rsid w:val="005D7A86"/>
    <w:rsid w:val="005E24B8"/>
    <w:rsid w:val="005E3BC5"/>
    <w:rsid w:val="005E5680"/>
    <w:rsid w:val="005E5EA3"/>
    <w:rsid w:val="005E6BB9"/>
    <w:rsid w:val="005E6DBB"/>
    <w:rsid w:val="005E7361"/>
    <w:rsid w:val="005E7CB8"/>
    <w:rsid w:val="005F14FA"/>
    <w:rsid w:val="005F2FBD"/>
    <w:rsid w:val="005F52DF"/>
    <w:rsid w:val="005F5B1E"/>
    <w:rsid w:val="00602023"/>
    <w:rsid w:val="00605DD4"/>
    <w:rsid w:val="006072B1"/>
    <w:rsid w:val="0060749A"/>
    <w:rsid w:val="006079AA"/>
    <w:rsid w:val="00613A73"/>
    <w:rsid w:val="006142AC"/>
    <w:rsid w:val="0061627F"/>
    <w:rsid w:val="006174A2"/>
    <w:rsid w:val="0062118A"/>
    <w:rsid w:val="00623BA8"/>
    <w:rsid w:val="00624E1F"/>
    <w:rsid w:val="00625584"/>
    <w:rsid w:val="00630817"/>
    <w:rsid w:val="006332CC"/>
    <w:rsid w:val="00633776"/>
    <w:rsid w:val="00634A59"/>
    <w:rsid w:val="006363EA"/>
    <w:rsid w:val="00637BE2"/>
    <w:rsid w:val="006407CE"/>
    <w:rsid w:val="00643D91"/>
    <w:rsid w:val="006454F4"/>
    <w:rsid w:val="0065083F"/>
    <w:rsid w:val="0065200C"/>
    <w:rsid w:val="006523C1"/>
    <w:rsid w:val="00664965"/>
    <w:rsid w:val="006651DD"/>
    <w:rsid w:val="00665793"/>
    <w:rsid w:val="006661E4"/>
    <w:rsid w:val="00666A17"/>
    <w:rsid w:val="00670A76"/>
    <w:rsid w:val="00671B69"/>
    <w:rsid w:val="00674E84"/>
    <w:rsid w:val="0068139D"/>
    <w:rsid w:val="006818CB"/>
    <w:rsid w:val="00681A0A"/>
    <w:rsid w:val="00681CCD"/>
    <w:rsid w:val="0068290D"/>
    <w:rsid w:val="00683D47"/>
    <w:rsid w:val="006841F7"/>
    <w:rsid w:val="006844BC"/>
    <w:rsid w:val="00684F84"/>
    <w:rsid w:val="006853E6"/>
    <w:rsid w:val="006865FD"/>
    <w:rsid w:val="0069016C"/>
    <w:rsid w:val="00690927"/>
    <w:rsid w:val="00693C32"/>
    <w:rsid w:val="00694C30"/>
    <w:rsid w:val="00696751"/>
    <w:rsid w:val="00697530"/>
    <w:rsid w:val="006975FC"/>
    <w:rsid w:val="006A107C"/>
    <w:rsid w:val="006A5426"/>
    <w:rsid w:val="006A6830"/>
    <w:rsid w:val="006A7C61"/>
    <w:rsid w:val="006A7D8B"/>
    <w:rsid w:val="006B0147"/>
    <w:rsid w:val="006B0594"/>
    <w:rsid w:val="006B24EA"/>
    <w:rsid w:val="006B345F"/>
    <w:rsid w:val="006B6DDD"/>
    <w:rsid w:val="006C1FD5"/>
    <w:rsid w:val="006C70AC"/>
    <w:rsid w:val="006D02CB"/>
    <w:rsid w:val="006D4146"/>
    <w:rsid w:val="006D6274"/>
    <w:rsid w:val="006D6A69"/>
    <w:rsid w:val="006D70DF"/>
    <w:rsid w:val="006E1804"/>
    <w:rsid w:val="006E51DE"/>
    <w:rsid w:val="006E5B21"/>
    <w:rsid w:val="006F0753"/>
    <w:rsid w:val="006F2931"/>
    <w:rsid w:val="00701F87"/>
    <w:rsid w:val="0070336D"/>
    <w:rsid w:val="00705A2C"/>
    <w:rsid w:val="007070EC"/>
    <w:rsid w:val="00710FE8"/>
    <w:rsid w:val="00714827"/>
    <w:rsid w:val="00714CB4"/>
    <w:rsid w:val="00721A9C"/>
    <w:rsid w:val="007224D5"/>
    <w:rsid w:val="00722D91"/>
    <w:rsid w:val="00724025"/>
    <w:rsid w:val="0072415F"/>
    <w:rsid w:val="0072481F"/>
    <w:rsid w:val="00725ABD"/>
    <w:rsid w:val="0072611C"/>
    <w:rsid w:val="00726414"/>
    <w:rsid w:val="00730786"/>
    <w:rsid w:val="0073239D"/>
    <w:rsid w:val="00733A9C"/>
    <w:rsid w:val="00735A30"/>
    <w:rsid w:val="007378B0"/>
    <w:rsid w:val="00740DA0"/>
    <w:rsid w:val="007417B5"/>
    <w:rsid w:val="00741AA9"/>
    <w:rsid w:val="00745472"/>
    <w:rsid w:val="00745E08"/>
    <w:rsid w:val="00745F49"/>
    <w:rsid w:val="00751784"/>
    <w:rsid w:val="00755A7F"/>
    <w:rsid w:val="00757D71"/>
    <w:rsid w:val="00761C66"/>
    <w:rsid w:val="00762887"/>
    <w:rsid w:val="0076437D"/>
    <w:rsid w:val="00764AA8"/>
    <w:rsid w:val="00764BAD"/>
    <w:rsid w:val="00764D0F"/>
    <w:rsid w:val="00770236"/>
    <w:rsid w:val="007704D3"/>
    <w:rsid w:val="00770B95"/>
    <w:rsid w:val="007718DB"/>
    <w:rsid w:val="00772C65"/>
    <w:rsid w:val="00776FE8"/>
    <w:rsid w:val="00784890"/>
    <w:rsid w:val="007871E1"/>
    <w:rsid w:val="00790972"/>
    <w:rsid w:val="00791FAB"/>
    <w:rsid w:val="00792EA0"/>
    <w:rsid w:val="0079386A"/>
    <w:rsid w:val="007A0034"/>
    <w:rsid w:val="007A22F6"/>
    <w:rsid w:val="007A26CD"/>
    <w:rsid w:val="007A3FF9"/>
    <w:rsid w:val="007A55AB"/>
    <w:rsid w:val="007A6D2C"/>
    <w:rsid w:val="007A7210"/>
    <w:rsid w:val="007B0784"/>
    <w:rsid w:val="007B7207"/>
    <w:rsid w:val="007B7CD8"/>
    <w:rsid w:val="007C0712"/>
    <w:rsid w:val="007C0E61"/>
    <w:rsid w:val="007C1C1E"/>
    <w:rsid w:val="007C26DC"/>
    <w:rsid w:val="007C3064"/>
    <w:rsid w:val="007C3816"/>
    <w:rsid w:val="007C5440"/>
    <w:rsid w:val="007C646A"/>
    <w:rsid w:val="007C6981"/>
    <w:rsid w:val="007D02D7"/>
    <w:rsid w:val="007D2536"/>
    <w:rsid w:val="007D3A01"/>
    <w:rsid w:val="007D5DA1"/>
    <w:rsid w:val="007E248F"/>
    <w:rsid w:val="007E262E"/>
    <w:rsid w:val="007E4EC4"/>
    <w:rsid w:val="007F17A1"/>
    <w:rsid w:val="007F3D71"/>
    <w:rsid w:val="007F42CC"/>
    <w:rsid w:val="007F5292"/>
    <w:rsid w:val="007F74F8"/>
    <w:rsid w:val="007F7C46"/>
    <w:rsid w:val="007F7E73"/>
    <w:rsid w:val="007F7F82"/>
    <w:rsid w:val="0080458F"/>
    <w:rsid w:val="00804D6E"/>
    <w:rsid w:val="008057AC"/>
    <w:rsid w:val="008060CE"/>
    <w:rsid w:val="00811968"/>
    <w:rsid w:val="0081322D"/>
    <w:rsid w:val="00813F7E"/>
    <w:rsid w:val="00815080"/>
    <w:rsid w:val="008162B0"/>
    <w:rsid w:val="008164C7"/>
    <w:rsid w:val="0081757E"/>
    <w:rsid w:val="0081788B"/>
    <w:rsid w:val="008201B9"/>
    <w:rsid w:val="00821291"/>
    <w:rsid w:val="00821AD4"/>
    <w:rsid w:val="00821CDF"/>
    <w:rsid w:val="00824135"/>
    <w:rsid w:val="008276C1"/>
    <w:rsid w:val="0083093D"/>
    <w:rsid w:val="00831934"/>
    <w:rsid w:val="00833FA1"/>
    <w:rsid w:val="00835FD2"/>
    <w:rsid w:val="00837351"/>
    <w:rsid w:val="0084301B"/>
    <w:rsid w:val="0084354B"/>
    <w:rsid w:val="00843BC6"/>
    <w:rsid w:val="008446B9"/>
    <w:rsid w:val="00844B61"/>
    <w:rsid w:val="0085019C"/>
    <w:rsid w:val="008508D5"/>
    <w:rsid w:val="00851E0A"/>
    <w:rsid w:val="0085224B"/>
    <w:rsid w:val="00852ABA"/>
    <w:rsid w:val="00853AE0"/>
    <w:rsid w:val="008549B2"/>
    <w:rsid w:val="00856B26"/>
    <w:rsid w:val="00863C11"/>
    <w:rsid w:val="00863DFE"/>
    <w:rsid w:val="00865985"/>
    <w:rsid w:val="00865996"/>
    <w:rsid w:val="0086628B"/>
    <w:rsid w:val="008665A8"/>
    <w:rsid w:val="00866A61"/>
    <w:rsid w:val="00867110"/>
    <w:rsid w:val="00867743"/>
    <w:rsid w:val="00870C97"/>
    <w:rsid w:val="00871E9F"/>
    <w:rsid w:val="0087271E"/>
    <w:rsid w:val="008742B4"/>
    <w:rsid w:val="00880075"/>
    <w:rsid w:val="008826B7"/>
    <w:rsid w:val="00884482"/>
    <w:rsid w:val="00884DE5"/>
    <w:rsid w:val="00890512"/>
    <w:rsid w:val="008905AD"/>
    <w:rsid w:val="00892404"/>
    <w:rsid w:val="0089479C"/>
    <w:rsid w:val="00894E4E"/>
    <w:rsid w:val="00896FD5"/>
    <w:rsid w:val="0089757A"/>
    <w:rsid w:val="008A0B3C"/>
    <w:rsid w:val="008A1778"/>
    <w:rsid w:val="008A3ED8"/>
    <w:rsid w:val="008B2B29"/>
    <w:rsid w:val="008B5B60"/>
    <w:rsid w:val="008B7BAE"/>
    <w:rsid w:val="008C119A"/>
    <w:rsid w:val="008C24DD"/>
    <w:rsid w:val="008C3357"/>
    <w:rsid w:val="008C42B2"/>
    <w:rsid w:val="008C4779"/>
    <w:rsid w:val="008C59D9"/>
    <w:rsid w:val="008C628D"/>
    <w:rsid w:val="008D44E2"/>
    <w:rsid w:val="008D5759"/>
    <w:rsid w:val="008E1CE6"/>
    <w:rsid w:val="008E2DB3"/>
    <w:rsid w:val="008E36DB"/>
    <w:rsid w:val="008E5918"/>
    <w:rsid w:val="008E6A8C"/>
    <w:rsid w:val="008E7EC7"/>
    <w:rsid w:val="008F036C"/>
    <w:rsid w:val="008F07EE"/>
    <w:rsid w:val="008F0DAF"/>
    <w:rsid w:val="008F0EEB"/>
    <w:rsid w:val="008F33B4"/>
    <w:rsid w:val="008F3EED"/>
    <w:rsid w:val="008F4AF6"/>
    <w:rsid w:val="008F5070"/>
    <w:rsid w:val="008F5259"/>
    <w:rsid w:val="008F721E"/>
    <w:rsid w:val="009015C4"/>
    <w:rsid w:val="00901D10"/>
    <w:rsid w:val="00903AC1"/>
    <w:rsid w:val="0090460F"/>
    <w:rsid w:val="00907DBA"/>
    <w:rsid w:val="0091096D"/>
    <w:rsid w:val="00910F17"/>
    <w:rsid w:val="009113A9"/>
    <w:rsid w:val="00911EFD"/>
    <w:rsid w:val="00912DD8"/>
    <w:rsid w:val="0091338B"/>
    <w:rsid w:val="00914768"/>
    <w:rsid w:val="00914A7C"/>
    <w:rsid w:val="009163C1"/>
    <w:rsid w:val="009212F4"/>
    <w:rsid w:val="009217EC"/>
    <w:rsid w:val="009224A8"/>
    <w:rsid w:val="00927F51"/>
    <w:rsid w:val="00931E3F"/>
    <w:rsid w:val="00932810"/>
    <w:rsid w:val="00932DD3"/>
    <w:rsid w:val="0093330C"/>
    <w:rsid w:val="0093360C"/>
    <w:rsid w:val="009342D2"/>
    <w:rsid w:val="00935FEB"/>
    <w:rsid w:val="009373CB"/>
    <w:rsid w:val="0093743F"/>
    <w:rsid w:val="0094120A"/>
    <w:rsid w:val="00945342"/>
    <w:rsid w:val="00947786"/>
    <w:rsid w:val="00947FD1"/>
    <w:rsid w:val="00950488"/>
    <w:rsid w:val="0095094F"/>
    <w:rsid w:val="00952D30"/>
    <w:rsid w:val="00953449"/>
    <w:rsid w:val="00953908"/>
    <w:rsid w:val="00953BF3"/>
    <w:rsid w:val="0095725C"/>
    <w:rsid w:val="00961096"/>
    <w:rsid w:val="0096168E"/>
    <w:rsid w:val="00961748"/>
    <w:rsid w:val="00961BD3"/>
    <w:rsid w:val="00961C08"/>
    <w:rsid w:val="0096280F"/>
    <w:rsid w:val="0097236E"/>
    <w:rsid w:val="00974868"/>
    <w:rsid w:val="00976277"/>
    <w:rsid w:val="00976DDD"/>
    <w:rsid w:val="00976F3A"/>
    <w:rsid w:val="00977BF4"/>
    <w:rsid w:val="009828D9"/>
    <w:rsid w:val="00982A8F"/>
    <w:rsid w:val="00982A9F"/>
    <w:rsid w:val="00983831"/>
    <w:rsid w:val="009838F9"/>
    <w:rsid w:val="009840C1"/>
    <w:rsid w:val="00985082"/>
    <w:rsid w:val="00986DA0"/>
    <w:rsid w:val="009922B8"/>
    <w:rsid w:val="009934A1"/>
    <w:rsid w:val="00993E04"/>
    <w:rsid w:val="0099712A"/>
    <w:rsid w:val="009A08D6"/>
    <w:rsid w:val="009A2822"/>
    <w:rsid w:val="009A36E5"/>
    <w:rsid w:val="009A3D63"/>
    <w:rsid w:val="009A49F3"/>
    <w:rsid w:val="009B0221"/>
    <w:rsid w:val="009B10DD"/>
    <w:rsid w:val="009B3063"/>
    <w:rsid w:val="009B3257"/>
    <w:rsid w:val="009B6AD3"/>
    <w:rsid w:val="009B7012"/>
    <w:rsid w:val="009B7CD2"/>
    <w:rsid w:val="009C15D3"/>
    <w:rsid w:val="009D150F"/>
    <w:rsid w:val="009D197C"/>
    <w:rsid w:val="009D21D2"/>
    <w:rsid w:val="009D3042"/>
    <w:rsid w:val="009D4E5D"/>
    <w:rsid w:val="009D529B"/>
    <w:rsid w:val="009D6E50"/>
    <w:rsid w:val="009D7019"/>
    <w:rsid w:val="009E103D"/>
    <w:rsid w:val="009E20ED"/>
    <w:rsid w:val="009E37C4"/>
    <w:rsid w:val="009E4225"/>
    <w:rsid w:val="009E73FA"/>
    <w:rsid w:val="009F5DA4"/>
    <w:rsid w:val="00A06C34"/>
    <w:rsid w:val="00A06F0C"/>
    <w:rsid w:val="00A077D3"/>
    <w:rsid w:val="00A0798C"/>
    <w:rsid w:val="00A12CD0"/>
    <w:rsid w:val="00A15A34"/>
    <w:rsid w:val="00A16B00"/>
    <w:rsid w:val="00A17146"/>
    <w:rsid w:val="00A1715D"/>
    <w:rsid w:val="00A179A0"/>
    <w:rsid w:val="00A2320A"/>
    <w:rsid w:val="00A233CE"/>
    <w:rsid w:val="00A249CE"/>
    <w:rsid w:val="00A24E94"/>
    <w:rsid w:val="00A24EC4"/>
    <w:rsid w:val="00A25E39"/>
    <w:rsid w:val="00A27E15"/>
    <w:rsid w:val="00A27E7D"/>
    <w:rsid w:val="00A324AE"/>
    <w:rsid w:val="00A33EBF"/>
    <w:rsid w:val="00A34EFA"/>
    <w:rsid w:val="00A350C1"/>
    <w:rsid w:val="00A35642"/>
    <w:rsid w:val="00A37D27"/>
    <w:rsid w:val="00A4064D"/>
    <w:rsid w:val="00A442CC"/>
    <w:rsid w:val="00A46C8E"/>
    <w:rsid w:val="00A46CEB"/>
    <w:rsid w:val="00A47418"/>
    <w:rsid w:val="00A509DE"/>
    <w:rsid w:val="00A51291"/>
    <w:rsid w:val="00A52276"/>
    <w:rsid w:val="00A52E98"/>
    <w:rsid w:val="00A53CA8"/>
    <w:rsid w:val="00A56F5B"/>
    <w:rsid w:val="00A56F93"/>
    <w:rsid w:val="00A578C3"/>
    <w:rsid w:val="00A61170"/>
    <w:rsid w:val="00A63601"/>
    <w:rsid w:val="00A63AD2"/>
    <w:rsid w:val="00A668F8"/>
    <w:rsid w:val="00A70ACB"/>
    <w:rsid w:val="00A71816"/>
    <w:rsid w:val="00A722C2"/>
    <w:rsid w:val="00A74F5B"/>
    <w:rsid w:val="00A76799"/>
    <w:rsid w:val="00A76FEA"/>
    <w:rsid w:val="00A77B51"/>
    <w:rsid w:val="00A808ED"/>
    <w:rsid w:val="00A81A57"/>
    <w:rsid w:val="00A853CA"/>
    <w:rsid w:val="00A861BF"/>
    <w:rsid w:val="00A87C4C"/>
    <w:rsid w:val="00A93539"/>
    <w:rsid w:val="00A93DA4"/>
    <w:rsid w:val="00A94096"/>
    <w:rsid w:val="00A9555D"/>
    <w:rsid w:val="00AA1BA8"/>
    <w:rsid w:val="00AA34EE"/>
    <w:rsid w:val="00AA3BB3"/>
    <w:rsid w:val="00AA3BFF"/>
    <w:rsid w:val="00AA473A"/>
    <w:rsid w:val="00AA4F4A"/>
    <w:rsid w:val="00AA5242"/>
    <w:rsid w:val="00AA55D6"/>
    <w:rsid w:val="00AA5ED1"/>
    <w:rsid w:val="00AB014C"/>
    <w:rsid w:val="00AB1973"/>
    <w:rsid w:val="00AB1A59"/>
    <w:rsid w:val="00AB3ABD"/>
    <w:rsid w:val="00AB46E8"/>
    <w:rsid w:val="00AB6584"/>
    <w:rsid w:val="00AB67AB"/>
    <w:rsid w:val="00AC3DBD"/>
    <w:rsid w:val="00AD0E8C"/>
    <w:rsid w:val="00AD371D"/>
    <w:rsid w:val="00AD4C0E"/>
    <w:rsid w:val="00AD5BCB"/>
    <w:rsid w:val="00AE1205"/>
    <w:rsid w:val="00AE1ABE"/>
    <w:rsid w:val="00AE2E00"/>
    <w:rsid w:val="00AE51B3"/>
    <w:rsid w:val="00AE528D"/>
    <w:rsid w:val="00AE56AE"/>
    <w:rsid w:val="00AE67E5"/>
    <w:rsid w:val="00AE6C0A"/>
    <w:rsid w:val="00AF101B"/>
    <w:rsid w:val="00AF2929"/>
    <w:rsid w:val="00AF2F57"/>
    <w:rsid w:val="00AF2FDB"/>
    <w:rsid w:val="00AF31CB"/>
    <w:rsid w:val="00AF6354"/>
    <w:rsid w:val="00AF63AA"/>
    <w:rsid w:val="00AF7CC1"/>
    <w:rsid w:val="00B01B80"/>
    <w:rsid w:val="00B02A2E"/>
    <w:rsid w:val="00B05E88"/>
    <w:rsid w:val="00B07623"/>
    <w:rsid w:val="00B10050"/>
    <w:rsid w:val="00B10DA9"/>
    <w:rsid w:val="00B11705"/>
    <w:rsid w:val="00B12569"/>
    <w:rsid w:val="00B1773E"/>
    <w:rsid w:val="00B218E7"/>
    <w:rsid w:val="00B22932"/>
    <w:rsid w:val="00B255DF"/>
    <w:rsid w:val="00B25D57"/>
    <w:rsid w:val="00B30B2D"/>
    <w:rsid w:val="00B312EE"/>
    <w:rsid w:val="00B3222E"/>
    <w:rsid w:val="00B323BB"/>
    <w:rsid w:val="00B366AD"/>
    <w:rsid w:val="00B36859"/>
    <w:rsid w:val="00B3732D"/>
    <w:rsid w:val="00B41A36"/>
    <w:rsid w:val="00B42672"/>
    <w:rsid w:val="00B465FE"/>
    <w:rsid w:val="00B4737F"/>
    <w:rsid w:val="00B52A85"/>
    <w:rsid w:val="00B5341E"/>
    <w:rsid w:val="00B55285"/>
    <w:rsid w:val="00B565F6"/>
    <w:rsid w:val="00B5695B"/>
    <w:rsid w:val="00B56A91"/>
    <w:rsid w:val="00B56CF2"/>
    <w:rsid w:val="00B6373C"/>
    <w:rsid w:val="00B665A3"/>
    <w:rsid w:val="00B67AB2"/>
    <w:rsid w:val="00B7074C"/>
    <w:rsid w:val="00B708A4"/>
    <w:rsid w:val="00B70F5F"/>
    <w:rsid w:val="00B71FA9"/>
    <w:rsid w:val="00B7202A"/>
    <w:rsid w:val="00B720D3"/>
    <w:rsid w:val="00B72CF2"/>
    <w:rsid w:val="00B75377"/>
    <w:rsid w:val="00B75A4A"/>
    <w:rsid w:val="00B760B6"/>
    <w:rsid w:val="00B82ECF"/>
    <w:rsid w:val="00B82F9A"/>
    <w:rsid w:val="00B83978"/>
    <w:rsid w:val="00B83D74"/>
    <w:rsid w:val="00B846B2"/>
    <w:rsid w:val="00B84B1A"/>
    <w:rsid w:val="00B86BC0"/>
    <w:rsid w:val="00B8740C"/>
    <w:rsid w:val="00B87C7D"/>
    <w:rsid w:val="00B900C7"/>
    <w:rsid w:val="00B914FA"/>
    <w:rsid w:val="00B92F37"/>
    <w:rsid w:val="00B95C18"/>
    <w:rsid w:val="00B95EF0"/>
    <w:rsid w:val="00B96DE7"/>
    <w:rsid w:val="00BA074C"/>
    <w:rsid w:val="00BA096E"/>
    <w:rsid w:val="00BA20B7"/>
    <w:rsid w:val="00BA4EB6"/>
    <w:rsid w:val="00BB006B"/>
    <w:rsid w:val="00BB0F1C"/>
    <w:rsid w:val="00BB27F9"/>
    <w:rsid w:val="00BB42BE"/>
    <w:rsid w:val="00BB4AB6"/>
    <w:rsid w:val="00BC0B9F"/>
    <w:rsid w:val="00BC1B73"/>
    <w:rsid w:val="00BC239E"/>
    <w:rsid w:val="00BC2B53"/>
    <w:rsid w:val="00BC4676"/>
    <w:rsid w:val="00BC5030"/>
    <w:rsid w:val="00BC5440"/>
    <w:rsid w:val="00BC6277"/>
    <w:rsid w:val="00BC6531"/>
    <w:rsid w:val="00BC6B21"/>
    <w:rsid w:val="00BD1B28"/>
    <w:rsid w:val="00BD247E"/>
    <w:rsid w:val="00BD2CD9"/>
    <w:rsid w:val="00BD3FD9"/>
    <w:rsid w:val="00BD4267"/>
    <w:rsid w:val="00BD4DDE"/>
    <w:rsid w:val="00BD51D9"/>
    <w:rsid w:val="00BD67A3"/>
    <w:rsid w:val="00BD7935"/>
    <w:rsid w:val="00BD7B77"/>
    <w:rsid w:val="00BE014A"/>
    <w:rsid w:val="00BE0D5F"/>
    <w:rsid w:val="00BE1BA5"/>
    <w:rsid w:val="00BE5FF3"/>
    <w:rsid w:val="00BE6743"/>
    <w:rsid w:val="00BF0BE9"/>
    <w:rsid w:val="00BF0DCC"/>
    <w:rsid w:val="00BF27DC"/>
    <w:rsid w:val="00BF3485"/>
    <w:rsid w:val="00BF6B68"/>
    <w:rsid w:val="00BF7AC9"/>
    <w:rsid w:val="00BF7BB2"/>
    <w:rsid w:val="00C00F63"/>
    <w:rsid w:val="00C02C2B"/>
    <w:rsid w:val="00C03EF9"/>
    <w:rsid w:val="00C03FC9"/>
    <w:rsid w:val="00C0532D"/>
    <w:rsid w:val="00C0545B"/>
    <w:rsid w:val="00C1083C"/>
    <w:rsid w:val="00C11A1D"/>
    <w:rsid w:val="00C12ABA"/>
    <w:rsid w:val="00C15D1D"/>
    <w:rsid w:val="00C16007"/>
    <w:rsid w:val="00C160B9"/>
    <w:rsid w:val="00C1619F"/>
    <w:rsid w:val="00C164C2"/>
    <w:rsid w:val="00C204E2"/>
    <w:rsid w:val="00C2212F"/>
    <w:rsid w:val="00C22A2F"/>
    <w:rsid w:val="00C230BF"/>
    <w:rsid w:val="00C23343"/>
    <w:rsid w:val="00C23A72"/>
    <w:rsid w:val="00C274A2"/>
    <w:rsid w:val="00C27725"/>
    <w:rsid w:val="00C30161"/>
    <w:rsid w:val="00C319C1"/>
    <w:rsid w:val="00C33EBA"/>
    <w:rsid w:val="00C34015"/>
    <w:rsid w:val="00C3409B"/>
    <w:rsid w:val="00C34198"/>
    <w:rsid w:val="00C34D0B"/>
    <w:rsid w:val="00C357D5"/>
    <w:rsid w:val="00C35EB6"/>
    <w:rsid w:val="00C37406"/>
    <w:rsid w:val="00C37BB7"/>
    <w:rsid w:val="00C42657"/>
    <w:rsid w:val="00C4265F"/>
    <w:rsid w:val="00C428AB"/>
    <w:rsid w:val="00C45582"/>
    <w:rsid w:val="00C53067"/>
    <w:rsid w:val="00C63685"/>
    <w:rsid w:val="00C63A5A"/>
    <w:rsid w:val="00C65D8D"/>
    <w:rsid w:val="00C66D6C"/>
    <w:rsid w:val="00C7110D"/>
    <w:rsid w:val="00C71937"/>
    <w:rsid w:val="00C77AF0"/>
    <w:rsid w:val="00C77F94"/>
    <w:rsid w:val="00C80E48"/>
    <w:rsid w:val="00C82045"/>
    <w:rsid w:val="00C82EB1"/>
    <w:rsid w:val="00C8497A"/>
    <w:rsid w:val="00C8642C"/>
    <w:rsid w:val="00C92A76"/>
    <w:rsid w:val="00C93574"/>
    <w:rsid w:val="00CA04B3"/>
    <w:rsid w:val="00CA09A2"/>
    <w:rsid w:val="00CA4E95"/>
    <w:rsid w:val="00CA6C8E"/>
    <w:rsid w:val="00CA6FE9"/>
    <w:rsid w:val="00CA7555"/>
    <w:rsid w:val="00CB0D83"/>
    <w:rsid w:val="00CB1167"/>
    <w:rsid w:val="00CB4D99"/>
    <w:rsid w:val="00CB5D41"/>
    <w:rsid w:val="00CC0E8D"/>
    <w:rsid w:val="00CC1C68"/>
    <w:rsid w:val="00CC5961"/>
    <w:rsid w:val="00CC6B8A"/>
    <w:rsid w:val="00CC76E9"/>
    <w:rsid w:val="00CC79BB"/>
    <w:rsid w:val="00CD0C63"/>
    <w:rsid w:val="00CD0D74"/>
    <w:rsid w:val="00CD0DD2"/>
    <w:rsid w:val="00CD3D76"/>
    <w:rsid w:val="00CD49E9"/>
    <w:rsid w:val="00CD6A27"/>
    <w:rsid w:val="00CD70CC"/>
    <w:rsid w:val="00CD74DC"/>
    <w:rsid w:val="00CE192D"/>
    <w:rsid w:val="00CE2C5F"/>
    <w:rsid w:val="00CE4D54"/>
    <w:rsid w:val="00CE6EB6"/>
    <w:rsid w:val="00CE7169"/>
    <w:rsid w:val="00CF0122"/>
    <w:rsid w:val="00CF18C6"/>
    <w:rsid w:val="00CF19CF"/>
    <w:rsid w:val="00CF2058"/>
    <w:rsid w:val="00CF3CFD"/>
    <w:rsid w:val="00CF5BDA"/>
    <w:rsid w:val="00CF65D9"/>
    <w:rsid w:val="00CF69C1"/>
    <w:rsid w:val="00D0052A"/>
    <w:rsid w:val="00D0260B"/>
    <w:rsid w:val="00D02EDD"/>
    <w:rsid w:val="00D05CDE"/>
    <w:rsid w:val="00D0621F"/>
    <w:rsid w:val="00D07E40"/>
    <w:rsid w:val="00D10C10"/>
    <w:rsid w:val="00D1464F"/>
    <w:rsid w:val="00D15620"/>
    <w:rsid w:val="00D206D6"/>
    <w:rsid w:val="00D209EE"/>
    <w:rsid w:val="00D20C03"/>
    <w:rsid w:val="00D21BD9"/>
    <w:rsid w:val="00D2416A"/>
    <w:rsid w:val="00D25B6A"/>
    <w:rsid w:val="00D2629A"/>
    <w:rsid w:val="00D27716"/>
    <w:rsid w:val="00D30100"/>
    <w:rsid w:val="00D32EEA"/>
    <w:rsid w:val="00D33434"/>
    <w:rsid w:val="00D33440"/>
    <w:rsid w:val="00D33871"/>
    <w:rsid w:val="00D3522B"/>
    <w:rsid w:val="00D36E58"/>
    <w:rsid w:val="00D40270"/>
    <w:rsid w:val="00D40492"/>
    <w:rsid w:val="00D42554"/>
    <w:rsid w:val="00D42D03"/>
    <w:rsid w:val="00D43A92"/>
    <w:rsid w:val="00D44908"/>
    <w:rsid w:val="00D44E5E"/>
    <w:rsid w:val="00D45EB4"/>
    <w:rsid w:val="00D47D83"/>
    <w:rsid w:val="00D47DCF"/>
    <w:rsid w:val="00D50B9C"/>
    <w:rsid w:val="00D51805"/>
    <w:rsid w:val="00D5300A"/>
    <w:rsid w:val="00D562EE"/>
    <w:rsid w:val="00D568D4"/>
    <w:rsid w:val="00D571E5"/>
    <w:rsid w:val="00D600CD"/>
    <w:rsid w:val="00D60448"/>
    <w:rsid w:val="00D60600"/>
    <w:rsid w:val="00D6382F"/>
    <w:rsid w:val="00D63A62"/>
    <w:rsid w:val="00D644FC"/>
    <w:rsid w:val="00D665A1"/>
    <w:rsid w:val="00D7060A"/>
    <w:rsid w:val="00D70695"/>
    <w:rsid w:val="00D706DF"/>
    <w:rsid w:val="00D71ACE"/>
    <w:rsid w:val="00D8077C"/>
    <w:rsid w:val="00D80849"/>
    <w:rsid w:val="00D81DB0"/>
    <w:rsid w:val="00D82277"/>
    <w:rsid w:val="00D82621"/>
    <w:rsid w:val="00D8459C"/>
    <w:rsid w:val="00D85C71"/>
    <w:rsid w:val="00D85DF4"/>
    <w:rsid w:val="00D86B0E"/>
    <w:rsid w:val="00D920D4"/>
    <w:rsid w:val="00D92BB5"/>
    <w:rsid w:val="00D94F83"/>
    <w:rsid w:val="00D95940"/>
    <w:rsid w:val="00DA3104"/>
    <w:rsid w:val="00DA529E"/>
    <w:rsid w:val="00DA6107"/>
    <w:rsid w:val="00DA6224"/>
    <w:rsid w:val="00DA63E3"/>
    <w:rsid w:val="00DB06C9"/>
    <w:rsid w:val="00DB11CE"/>
    <w:rsid w:val="00DB1D28"/>
    <w:rsid w:val="00DB63E4"/>
    <w:rsid w:val="00DB6E3E"/>
    <w:rsid w:val="00DC2A2F"/>
    <w:rsid w:val="00DC366F"/>
    <w:rsid w:val="00DC386D"/>
    <w:rsid w:val="00DC542E"/>
    <w:rsid w:val="00DC5EE8"/>
    <w:rsid w:val="00DC5F1A"/>
    <w:rsid w:val="00DC6645"/>
    <w:rsid w:val="00DC6EF1"/>
    <w:rsid w:val="00DD0D9F"/>
    <w:rsid w:val="00DD4E96"/>
    <w:rsid w:val="00DD624B"/>
    <w:rsid w:val="00DE0AD4"/>
    <w:rsid w:val="00DE1EE0"/>
    <w:rsid w:val="00DE4C16"/>
    <w:rsid w:val="00DE561C"/>
    <w:rsid w:val="00DE7773"/>
    <w:rsid w:val="00DE78E4"/>
    <w:rsid w:val="00DF4779"/>
    <w:rsid w:val="00DF53FC"/>
    <w:rsid w:val="00E00CF1"/>
    <w:rsid w:val="00E035B0"/>
    <w:rsid w:val="00E04A9A"/>
    <w:rsid w:val="00E07614"/>
    <w:rsid w:val="00E137C3"/>
    <w:rsid w:val="00E155A5"/>
    <w:rsid w:val="00E163AB"/>
    <w:rsid w:val="00E17C3F"/>
    <w:rsid w:val="00E20F81"/>
    <w:rsid w:val="00E2353B"/>
    <w:rsid w:val="00E23766"/>
    <w:rsid w:val="00E240F3"/>
    <w:rsid w:val="00E24BF1"/>
    <w:rsid w:val="00E26A30"/>
    <w:rsid w:val="00E30677"/>
    <w:rsid w:val="00E308ED"/>
    <w:rsid w:val="00E33A82"/>
    <w:rsid w:val="00E34354"/>
    <w:rsid w:val="00E3626C"/>
    <w:rsid w:val="00E36665"/>
    <w:rsid w:val="00E36834"/>
    <w:rsid w:val="00E36E91"/>
    <w:rsid w:val="00E37B1A"/>
    <w:rsid w:val="00E46716"/>
    <w:rsid w:val="00E526DC"/>
    <w:rsid w:val="00E57359"/>
    <w:rsid w:val="00E57582"/>
    <w:rsid w:val="00E60395"/>
    <w:rsid w:val="00E605F1"/>
    <w:rsid w:val="00E61881"/>
    <w:rsid w:val="00E61A06"/>
    <w:rsid w:val="00E642DF"/>
    <w:rsid w:val="00E65149"/>
    <w:rsid w:val="00E66213"/>
    <w:rsid w:val="00E67D74"/>
    <w:rsid w:val="00E70944"/>
    <w:rsid w:val="00E70C79"/>
    <w:rsid w:val="00E7164A"/>
    <w:rsid w:val="00E71A8C"/>
    <w:rsid w:val="00E74A12"/>
    <w:rsid w:val="00E75306"/>
    <w:rsid w:val="00E763DA"/>
    <w:rsid w:val="00E776E4"/>
    <w:rsid w:val="00E779AB"/>
    <w:rsid w:val="00E8238B"/>
    <w:rsid w:val="00E83130"/>
    <w:rsid w:val="00E83448"/>
    <w:rsid w:val="00E835D2"/>
    <w:rsid w:val="00E836B6"/>
    <w:rsid w:val="00E84D33"/>
    <w:rsid w:val="00E85023"/>
    <w:rsid w:val="00E90AD3"/>
    <w:rsid w:val="00E914B4"/>
    <w:rsid w:val="00E91643"/>
    <w:rsid w:val="00E92C1F"/>
    <w:rsid w:val="00E95F77"/>
    <w:rsid w:val="00E9693F"/>
    <w:rsid w:val="00E96ABC"/>
    <w:rsid w:val="00E97A27"/>
    <w:rsid w:val="00EA02DA"/>
    <w:rsid w:val="00EA158B"/>
    <w:rsid w:val="00EA53C8"/>
    <w:rsid w:val="00EA5FAE"/>
    <w:rsid w:val="00EB13C7"/>
    <w:rsid w:val="00EB2C85"/>
    <w:rsid w:val="00EB451E"/>
    <w:rsid w:val="00EB545F"/>
    <w:rsid w:val="00EB57BE"/>
    <w:rsid w:val="00EB635A"/>
    <w:rsid w:val="00EB7A34"/>
    <w:rsid w:val="00EC019F"/>
    <w:rsid w:val="00EC2A68"/>
    <w:rsid w:val="00EC2BB7"/>
    <w:rsid w:val="00EC3E17"/>
    <w:rsid w:val="00EC650A"/>
    <w:rsid w:val="00EC7101"/>
    <w:rsid w:val="00ED381C"/>
    <w:rsid w:val="00ED3C19"/>
    <w:rsid w:val="00ED3D7C"/>
    <w:rsid w:val="00ED7D15"/>
    <w:rsid w:val="00EE0D0E"/>
    <w:rsid w:val="00EE2D54"/>
    <w:rsid w:val="00EE34CD"/>
    <w:rsid w:val="00EE378B"/>
    <w:rsid w:val="00EE45FD"/>
    <w:rsid w:val="00EE55C6"/>
    <w:rsid w:val="00EF0B30"/>
    <w:rsid w:val="00EF0F24"/>
    <w:rsid w:val="00EF3934"/>
    <w:rsid w:val="00EF43C8"/>
    <w:rsid w:val="00EF465F"/>
    <w:rsid w:val="00EF6F2D"/>
    <w:rsid w:val="00F0062B"/>
    <w:rsid w:val="00F00685"/>
    <w:rsid w:val="00F010FC"/>
    <w:rsid w:val="00F02846"/>
    <w:rsid w:val="00F04025"/>
    <w:rsid w:val="00F0591F"/>
    <w:rsid w:val="00F062AE"/>
    <w:rsid w:val="00F06C77"/>
    <w:rsid w:val="00F07E97"/>
    <w:rsid w:val="00F14C9D"/>
    <w:rsid w:val="00F20AE6"/>
    <w:rsid w:val="00F21123"/>
    <w:rsid w:val="00F21BF2"/>
    <w:rsid w:val="00F226F2"/>
    <w:rsid w:val="00F22B70"/>
    <w:rsid w:val="00F23653"/>
    <w:rsid w:val="00F236D5"/>
    <w:rsid w:val="00F23AD8"/>
    <w:rsid w:val="00F25528"/>
    <w:rsid w:val="00F25DCF"/>
    <w:rsid w:val="00F27561"/>
    <w:rsid w:val="00F308D9"/>
    <w:rsid w:val="00F31049"/>
    <w:rsid w:val="00F33C8B"/>
    <w:rsid w:val="00F3455D"/>
    <w:rsid w:val="00F34B66"/>
    <w:rsid w:val="00F354B2"/>
    <w:rsid w:val="00F36C4C"/>
    <w:rsid w:val="00F404E3"/>
    <w:rsid w:val="00F4255E"/>
    <w:rsid w:val="00F43823"/>
    <w:rsid w:val="00F43F04"/>
    <w:rsid w:val="00F50E99"/>
    <w:rsid w:val="00F5179E"/>
    <w:rsid w:val="00F519B1"/>
    <w:rsid w:val="00F5239B"/>
    <w:rsid w:val="00F53D95"/>
    <w:rsid w:val="00F54B2E"/>
    <w:rsid w:val="00F56D0B"/>
    <w:rsid w:val="00F57F9D"/>
    <w:rsid w:val="00F606C1"/>
    <w:rsid w:val="00F60A70"/>
    <w:rsid w:val="00F624EF"/>
    <w:rsid w:val="00F66556"/>
    <w:rsid w:val="00F731E0"/>
    <w:rsid w:val="00F77FA9"/>
    <w:rsid w:val="00F823E8"/>
    <w:rsid w:val="00F82969"/>
    <w:rsid w:val="00F83A35"/>
    <w:rsid w:val="00F846BC"/>
    <w:rsid w:val="00F84974"/>
    <w:rsid w:val="00F8507A"/>
    <w:rsid w:val="00F85AFA"/>
    <w:rsid w:val="00F86F23"/>
    <w:rsid w:val="00F877F9"/>
    <w:rsid w:val="00F8789D"/>
    <w:rsid w:val="00F91D86"/>
    <w:rsid w:val="00F9392A"/>
    <w:rsid w:val="00F9441A"/>
    <w:rsid w:val="00FA1258"/>
    <w:rsid w:val="00FA1C5E"/>
    <w:rsid w:val="00FA2387"/>
    <w:rsid w:val="00FA2F79"/>
    <w:rsid w:val="00FA368A"/>
    <w:rsid w:val="00FA49B8"/>
    <w:rsid w:val="00FA4B73"/>
    <w:rsid w:val="00FA56C8"/>
    <w:rsid w:val="00FB250F"/>
    <w:rsid w:val="00FB2942"/>
    <w:rsid w:val="00FB4CF3"/>
    <w:rsid w:val="00FB5186"/>
    <w:rsid w:val="00FB65C4"/>
    <w:rsid w:val="00FC09FB"/>
    <w:rsid w:val="00FC24EF"/>
    <w:rsid w:val="00FC29D1"/>
    <w:rsid w:val="00FC5806"/>
    <w:rsid w:val="00FC6DA3"/>
    <w:rsid w:val="00FD3580"/>
    <w:rsid w:val="00FD41B9"/>
    <w:rsid w:val="00FD44ED"/>
    <w:rsid w:val="00FD4A19"/>
    <w:rsid w:val="00FD60E4"/>
    <w:rsid w:val="00FD6A90"/>
    <w:rsid w:val="00FD76AF"/>
    <w:rsid w:val="00FD7CD1"/>
    <w:rsid w:val="00FE29BB"/>
    <w:rsid w:val="00FE4072"/>
    <w:rsid w:val="00FE61F0"/>
    <w:rsid w:val="00FE6FEF"/>
    <w:rsid w:val="00FF168C"/>
    <w:rsid w:val="00FF2B11"/>
    <w:rsid w:val="00FF31AC"/>
    <w:rsid w:val="00FF5230"/>
    <w:rsid w:val="00FF6B5D"/>
    <w:rsid w:val="00FF6C36"/>
    <w:rsid w:val="046C14A8"/>
    <w:rsid w:val="04B66D7A"/>
    <w:rsid w:val="060161A4"/>
    <w:rsid w:val="0984547F"/>
    <w:rsid w:val="0A020054"/>
    <w:rsid w:val="0A040CBE"/>
    <w:rsid w:val="0B820B9D"/>
    <w:rsid w:val="0E8B408F"/>
    <w:rsid w:val="0FF97F7B"/>
    <w:rsid w:val="112966A6"/>
    <w:rsid w:val="1140603E"/>
    <w:rsid w:val="11C81A91"/>
    <w:rsid w:val="129509AD"/>
    <w:rsid w:val="131107A6"/>
    <w:rsid w:val="13900BD0"/>
    <w:rsid w:val="16214849"/>
    <w:rsid w:val="174862C0"/>
    <w:rsid w:val="17FA631E"/>
    <w:rsid w:val="1846307A"/>
    <w:rsid w:val="18511BBE"/>
    <w:rsid w:val="1A880368"/>
    <w:rsid w:val="1BDD344A"/>
    <w:rsid w:val="1C6C4832"/>
    <w:rsid w:val="1D36231C"/>
    <w:rsid w:val="1D6750D8"/>
    <w:rsid w:val="1FEA4F47"/>
    <w:rsid w:val="20EE13AB"/>
    <w:rsid w:val="211361C2"/>
    <w:rsid w:val="263C007C"/>
    <w:rsid w:val="26855560"/>
    <w:rsid w:val="26D536D6"/>
    <w:rsid w:val="27D51545"/>
    <w:rsid w:val="288020AF"/>
    <w:rsid w:val="2AFA46EB"/>
    <w:rsid w:val="2B572E21"/>
    <w:rsid w:val="2C64304A"/>
    <w:rsid w:val="2CF2448D"/>
    <w:rsid w:val="2E4A6998"/>
    <w:rsid w:val="305D02D1"/>
    <w:rsid w:val="309B45E3"/>
    <w:rsid w:val="30A30809"/>
    <w:rsid w:val="311222E9"/>
    <w:rsid w:val="33EF3267"/>
    <w:rsid w:val="36D73B07"/>
    <w:rsid w:val="3A560DB9"/>
    <w:rsid w:val="3B57269B"/>
    <w:rsid w:val="404D6589"/>
    <w:rsid w:val="41D85204"/>
    <w:rsid w:val="442D0165"/>
    <w:rsid w:val="44F21B4F"/>
    <w:rsid w:val="46617C51"/>
    <w:rsid w:val="47545FF5"/>
    <w:rsid w:val="47615032"/>
    <w:rsid w:val="47BB2C30"/>
    <w:rsid w:val="47EE411D"/>
    <w:rsid w:val="4CC23374"/>
    <w:rsid w:val="4D595DC8"/>
    <w:rsid w:val="4F3A198B"/>
    <w:rsid w:val="4FAA36CC"/>
    <w:rsid w:val="4FCE55E3"/>
    <w:rsid w:val="52342350"/>
    <w:rsid w:val="53E7528E"/>
    <w:rsid w:val="53E82EAD"/>
    <w:rsid w:val="579D4CF2"/>
    <w:rsid w:val="57C8381B"/>
    <w:rsid w:val="57FD484A"/>
    <w:rsid w:val="58B24BBE"/>
    <w:rsid w:val="59641E06"/>
    <w:rsid w:val="598107AB"/>
    <w:rsid w:val="599454A6"/>
    <w:rsid w:val="5A1E18B0"/>
    <w:rsid w:val="5A75541D"/>
    <w:rsid w:val="5ACE395F"/>
    <w:rsid w:val="5BDD6E9A"/>
    <w:rsid w:val="5F204E8C"/>
    <w:rsid w:val="5F841DA9"/>
    <w:rsid w:val="63F00D87"/>
    <w:rsid w:val="64200452"/>
    <w:rsid w:val="662A53D8"/>
    <w:rsid w:val="699C40D9"/>
    <w:rsid w:val="6A4E2DD5"/>
    <w:rsid w:val="6AEB0149"/>
    <w:rsid w:val="6B6717BE"/>
    <w:rsid w:val="6C4B4DA0"/>
    <w:rsid w:val="700704F4"/>
    <w:rsid w:val="716104DC"/>
    <w:rsid w:val="76B336AF"/>
    <w:rsid w:val="7702569B"/>
    <w:rsid w:val="771E6A42"/>
    <w:rsid w:val="77E10BC0"/>
    <w:rsid w:val="79FF36B2"/>
    <w:rsid w:val="7A492AD0"/>
    <w:rsid w:val="7B617EBC"/>
    <w:rsid w:val="7C646DA5"/>
    <w:rsid w:val="7CA06CA0"/>
    <w:rsid w:val="7D0828CB"/>
    <w:rsid w:val="7DF946B6"/>
    <w:rsid w:val="7F0558A7"/>
    <w:rsid w:val="7FC45F21"/>
    <w:rsid w:val="7FF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ind w:firstLine="320" w:firstLineChars="100"/>
      <w:outlineLvl w:val="0"/>
    </w:pPr>
    <w:rPr>
      <w:rFonts w:ascii="宋体" w:hAnsi="宋体"/>
      <w:bCs/>
      <w:spacing w:val="20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  <w:rPr>
      <w:sz w:val="24"/>
      <w:szCs w:val="20"/>
    </w:rPr>
  </w:style>
  <w:style w:type="paragraph" w:styleId="5">
    <w:name w:val="Body Text Indent"/>
    <w:basedOn w:val="1"/>
    <w:link w:val="17"/>
    <w:qFormat/>
    <w:uiPriority w:val="0"/>
    <w:pPr>
      <w:spacing w:after="120"/>
      <w:ind w:left="420" w:leftChars="200"/>
    </w:p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color w:val="FF0000"/>
      <w:spacing w:val="4"/>
      <w:sz w:val="24"/>
      <w:szCs w:val="20"/>
    </w:rPr>
  </w:style>
  <w:style w:type="paragraph" w:styleId="7">
    <w:name w:val="Body Text Indent 2"/>
    <w:basedOn w:val="1"/>
    <w:qFormat/>
    <w:uiPriority w:val="0"/>
    <w:pPr>
      <w:ind w:firstLine="560" w:firstLineChars="200"/>
    </w:pPr>
    <w:rPr>
      <w:rFonts w:ascii="宋体" w:hAnsi="宋体"/>
      <w:color w:val="000000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rPr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15">
    <w:name w:val="page number"/>
    <w:basedOn w:val="14"/>
    <w:qFormat/>
    <w:uiPriority w:val="0"/>
  </w:style>
  <w:style w:type="character" w:styleId="16">
    <w:name w:val="annotation reference"/>
    <w:basedOn w:val="14"/>
    <w:semiHidden/>
    <w:qFormat/>
    <w:uiPriority w:val="0"/>
    <w:rPr>
      <w:sz w:val="21"/>
      <w:szCs w:val="21"/>
    </w:rPr>
  </w:style>
  <w:style w:type="character" w:customStyle="1" w:styleId="17">
    <w:name w:val="正文文本缩进 Char1"/>
    <w:basedOn w:val="14"/>
    <w:link w:val="5"/>
    <w:qFormat/>
    <w:uiPriority w:val="0"/>
    <w:rPr>
      <w:rFonts w:eastAsia="宋体"/>
      <w:kern w:val="2"/>
      <w:sz w:val="28"/>
      <w:szCs w:val="28"/>
      <w:lang w:val="en-US" w:eastAsia="zh-CN" w:bidi="ar-SA"/>
    </w:rPr>
  </w:style>
  <w:style w:type="character" w:customStyle="1" w:styleId="18">
    <w:name w:val="正文文本缩进 Char"/>
    <w:qFormat/>
    <w:uiPriority w:val="0"/>
    <w:rPr>
      <w:rFonts w:eastAsia="宋体"/>
      <w:kern w:val="2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.png"/><Relationship Id="rId14" Type="http://schemas.openxmlformats.org/officeDocument/2006/relationships/theme" Target="theme/theme1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header" Target="head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A28875-DA2B-49BF-8D63-2039D99A6B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jky</Company>
  <Pages>19</Pages>
  <Words>6829</Words>
  <Characters>1850</Characters>
  <Lines>15</Lines>
  <Paragraphs>17</Paragraphs>
  <TotalTime>0</TotalTime>
  <ScaleCrop>false</ScaleCrop>
  <LinksUpToDate>false</LinksUpToDate>
  <CharactersWithSpaces>8662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2021-07-01T05:55:00Z</dcterms:created>
  <dc:creator>wq</dc:creator>
  <cp:lastModifiedBy>Lenovo</cp:lastModifiedBy>
  <cp:lastPrinted>2001-12-31T22:49:00Z</cp:lastPrinted>
  <dcterms:modified xsi:type="dcterms:W3CDTF">2021-07-15T00:50:51Z</dcterms:modified>
  <dc:title>郑州粤海酒店工程房屋质量检测报告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9FF577B658F649BB9B6E40BAC6467137</vt:lpwstr>
  </property>
</Properties>
</file>