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开封市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住房城乡建设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领域安全主题宣传教育活动联络员登记表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08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80" w:lineRule="exact"/>
              <w:rPr>
                <w:rFonts w:ascii="华文中宋" w:hAnsi="华文中宋" w:eastAsia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注：请于</w:t>
      </w:r>
      <w:r>
        <w:rPr>
          <w:rFonts w:hint="eastAsia" w:ascii="Times New Roman" w:hAnsi="Times New Roman" w:eastAsia="仿宋_GB2312"/>
          <w:sz w:val="32"/>
          <w:szCs w:val="32"/>
        </w:rPr>
        <w:t>12月15日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前将此表发送至</w:t>
      </w:r>
      <w:r>
        <w:rPr>
          <w:rFonts w:hint="eastAsia" w:ascii="Times New Roman" w:hAnsi="Times New Roman" w:eastAsia="仿宋_GB2312"/>
          <w:sz w:val="32"/>
          <w:szCs w:val="32"/>
        </w:rPr>
        <w:t>kfzjjgck@163.com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668D9"/>
    <w:rsid w:val="6B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2021-12-17T01:23:00Z</dcterms:created>
  <dc:creator>o珑o</dc:creator>
  <cp:lastModifiedBy>o珑o</cp:lastModifiedBy>
  <dcterms:modified xsi:type="dcterms:W3CDTF">2021-12-17T01:24:11Z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763B83A04AFB47BDA529588EA8C71DAA</vt:lpwstr>
  </property>
</Properties>
</file>