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b/>
          <w:sz w:val="44"/>
          <w:szCs w:val="44"/>
        </w:rPr>
      </w:pPr>
    </w:p>
    <w:p>
      <w:pPr>
        <w:jc w:val="center"/>
        <w:rPr>
          <w:rFonts w:ascii="Times New Roman" w:hAnsi="Times New Roman"/>
          <w:b/>
          <w:sz w:val="28"/>
          <w:szCs w:val="28"/>
        </w:rPr>
      </w:pPr>
    </w:p>
    <w:p>
      <w:pPr>
        <w:jc w:val="center"/>
        <w:rPr>
          <w:rFonts w:ascii="Times New Roman" w:hAnsi="Times New Roman"/>
          <w:b/>
          <w:sz w:val="52"/>
          <w:szCs w:val="52"/>
        </w:rPr>
      </w:pPr>
    </w:p>
    <w:p>
      <w:pPr>
        <w:jc w:val="center"/>
        <w:rPr>
          <w:rFonts w:ascii="Times New Roman" w:hAnsi="Times New Roman"/>
          <w:b/>
          <w:sz w:val="52"/>
          <w:szCs w:val="52"/>
        </w:rPr>
      </w:pPr>
    </w:p>
    <w:p>
      <w:pPr>
        <w:jc w:val="center"/>
        <w:rPr>
          <w:rFonts w:ascii="Times New Roman" w:hAnsi="Times New Roman"/>
          <w:b/>
          <w:sz w:val="32"/>
          <w:szCs w:val="32"/>
        </w:rPr>
      </w:pPr>
    </w:p>
    <w:p>
      <w:pPr>
        <w:jc w:val="center"/>
        <w:rPr>
          <w:rFonts w:ascii="Times New Roman" w:hAnsi="Times New Roman"/>
          <w:b/>
          <w:sz w:val="48"/>
          <w:szCs w:val="48"/>
        </w:rPr>
      </w:pPr>
    </w:p>
    <w:p>
      <w:pPr>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汴住建文〔2022〕</w:t>
      </w:r>
      <w:r>
        <w:rPr>
          <w:rFonts w:hint="eastAsia" w:ascii="Times New Roman" w:hAnsi="Times New Roman" w:eastAsia="仿宋_GB2312"/>
          <w:sz w:val="32"/>
          <w:szCs w:val="32"/>
          <w:lang w:val="en-US" w:eastAsia="zh-CN"/>
        </w:rPr>
        <w:t>81</w:t>
      </w:r>
      <w:r>
        <w:rPr>
          <w:rFonts w:ascii="Times New Roman" w:hAnsi="Times New Roman" w:eastAsia="仿宋_GB2312"/>
          <w:sz w:val="32"/>
          <w:szCs w:val="32"/>
          <w:lang w:eastAsia="zh-CN"/>
        </w:rPr>
        <w:t>号</w:t>
      </w:r>
    </w:p>
    <w:p>
      <w:pPr>
        <w:jc w:val="center"/>
        <w:rPr>
          <w:rFonts w:ascii="Times New Roman" w:hAnsi="Times New Roman"/>
          <w:b/>
          <w:szCs w:val="21"/>
          <w:lang w:eastAsia="zh-CN"/>
        </w:rPr>
      </w:pPr>
    </w:p>
    <w:p>
      <w:pPr>
        <w:spacing w:line="640" w:lineRule="exact"/>
        <w:jc w:val="center"/>
        <w:rPr>
          <w:rFonts w:hint="eastAsia" w:ascii="方正大标宋简体" w:hAnsi="方正大标宋简体" w:eastAsia="方正大标宋简体" w:cs="方正大标宋简体"/>
          <w:color w:val="000000" w:themeColor="text1"/>
          <w:sz w:val="44"/>
          <w:szCs w:val="44"/>
          <w:lang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lang w:eastAsia="zh-CN"/>
          <w14:textFill>
            <w14:solidFill>
              <w14:schemeClr w14:val="tx1"/>
            </w14:solidFill>
          </w14:textFill>
        </w:rPr>
        <w:t>关于印发《开封市</w:t>
      </w:r>
      <w:r>
        <w:rPr>
          <w:rFonts w:ascii="Times New Roman" w:hAnsi="Times New Roman" w:eastAsia="方正大标宋简体"/>
          <w:color w:val="000000" w:themeColor="text1"/>
          <w:sz w:val="44"/>
          <w:szCs w:val="44"/>
          <w:lang w:eastAsia="zh-CN"/>
          <w14:textFill>
            <w14:solidFill>
              <w14:schemeClr w14:val="tx1"/>
            </w14:solidFill>
          </w14:textFill>
        </w:rPr>
        <w:t>2022</w:t>
      </w:r>
      <w:r>
        <w:rPr>
          <w:rFonts w:hint="eastAsia" w:ascii="方正大标宋简体" w:hAnsi="方正大标宋简体" w:eastAsia="方正大标宋简体" w:cs="方正大标宋简体"/>
          <w:color w:val="000000" w:themeColor="text1"/>
          <w:sz w:val="44"/>
          <w:szCs w:val="44"/>
          <w:lang w:eastAsia="zh-CN"/>
          <w14:textFill>
            <w14:solidFill>
              <w14:schemeClr w14:val="tx1"/>
            </w14:solidFill>
          </w14:textFill>
        </w:rPr>
        <w:t>年预拌混凝土行业</w:t>
      </w:r>
    </w:p>
    <w:p>
      <w:pPr>
        <w:spacing w:line="640" w:lineRule="exact"/>
        <w:jc w:val="center"/>
        <w:rPr>
          <w:rFonts w:ascii="Times New Roman" w:hAnsi="Times New Roman" w:eastAsia="微软简标宋"/>
          <w:color w:val="000000" w:themeColor="text1"/>
          <w:sz w:val="44"/>
          <w:szCs w:val="44"/>
          <w:lang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lang w:eastAsia="zh-CN"/>
          <w14:textFill>
            <w14:solidFill>
              <w14:schemeClr w14:val="tx1"/>
            </w14:solidFill>
          </w14:textFill>
        </w:rPr>
        <w:t>质量行为专项治理行动工作方案》的通知</w:t>
      </w: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各县住房城乡建设局，祥符区住房城乡建设局、各相关单位：</w:t>
      </w:r>
    </w:p>
    <w:p>
      <w:pPr>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按照《河南省住房和城乡建设厅 关于开展全省预拌混凝土质量行为专项治理行动的通知》（豫建质安〔2022〕94号）要求，结合我市实际，制定了《开封市2022年预拌混凝土行业质量行为专项治理行动工作方案》，现印发给你们，请认真组织实施。</w:t>
      </w:r>
    </w:p>
    <w:p>
      <w:pPr>
        <w:jc w:val="both"/>
        <w:rPr>
          <w:rFonts w:ascii="Times New Roman" w:hAnsi="Times New Roman" w:eastAsia="仿宋_GB2312"/>
          <w:sz w:val="32"/>
          <w:szCs w:val="32"/>
          <w:lang w:eastAsia="zh-CN"/>
        </w:rPr>
      </w:pPr>
    </w:p>
    <w:p>
      <w:pPr>
        <w:jc w:val="center"/>
        <w:rPr>
          <w:rFonts w:ascii="Times New Roman" w:hAnsi="Times New Roman" w:eastAsia="仿宋_GB2312"/>
          <w:sz w:val="32"/>
          <w:szCs w:val="32"/>
          <w:lang w:eastAsia="zh-CN"/>
        </w:rPr>
      </w:pPr>
      <w:r>
        <w:rPr>
          <w:rFonts w:ascii="Times New Roman" w:hAnsi="Times New Roman" w:eastAsia="仿宋_GB2312"/>
          <w:sz w:val="32"/>
          <w:szCs w:val="32"/>
          <w:lang w:eastAsia="zh-CN"/>
        </w:rPr>
        <w:t xml:space="preserve">                                    2022年5月</w:t>
      </w:r>
      <w:r>
        <w:rPr>
          <w:rFonts w:hint="eastAsia" w:ascii="Times New Roman" w:hAnsi="Times New Roman" w:eastAsia="仿宋_GB2312"/>
          <w:sz w:val="32"/>
          <w:szCs w:val="32"/>
          <w:lang w:val="en-US" w:eastAsia="zh-CN"/>
        </w:rPr>
        <w:t>7</w:t>
      </w:r>
      <w:r>
        <w:rPr>
          <w:rFonts w:ascii="Times New Roman" w:hAnsi="Times New Roman" w:eastAsia="仿宋_GB2312"/>
          <w:sz w:val="32"/>
          <w:szCs w:val="32"/>
          <w:lang w:eastAsia="zh-CN"/>
        </w:rPr>
        <w:t>日</w:t>
      </w:r>
    </w:p>
    <w:p>
      <w:pPr>
        <w:spacing w:line="640" w:lineRule="exact"/>
        <w:jc w:val="center"/>
        <w:rPr>
          <w:rFonts w:ascii="Times New Roman" w:hAnsi="Times New Roman" w:eastAsia="微软简标宋"/>
          <w:color w:val="FF0000"/>
          <w:sz w:val="44"/>
          <w:szCs w:val="44"/>
          <w:lang w:eastAsia="zh-CN"/>
        </w:rPr>
      </w:pPr>
    </w:p>
    <w:p>
      <w:pPr>
        <w:spacing w:line="640" w:lineRule="exact"/>
        <w:jc w:val="center"/>
        <w:rPr>
          <w:rFonts w:ascii="Times New Roman" w:hAnsi="Times New Roman" w:eastAsia="方正大标宋简体"/>
          <w:color w:val="000000" w:themeColor="text1"/>
          <w:sz w:val="44"/>
          <w:szCs w:val="44"/>
          <w:lang w:eastAsia="zh-CN"/>
          <w14:textFill>
            <w14:solidFill>
              <w14:schemeClr w14:val="tx1"/>
            </w14:solidFill>
          </w14:textFill>
        </w:rPr>
      </w:pPr>
    </w:p>
    <w:p>
      <w:pPr>
        <w:spacing w:line="560" w:lineRule="exact"/>
        <w:jc w:val="center"/>
        <w:rPr>
          <w:rFonts w:ascii="Times New Roman" w:hAnsi="Times New Roman" w:eastAsia="方正大标宋简体"/>
          <w:color w:val="000000" w:themeColor="text1"/>
          <w:sz w:val="44"/>
          <w:szCs w:val="44"/>
          <w:lang w:eastAsia="zh-CN"/>
          <w14:textFill>
            <w14:solidFill>
              <w14:schemeClr w14:val="tx1"/>
            </w14:solidFill>
          </w14:textFill>
        </w:rPr>
      </w:pPr>
    </w:p>
    <w:p>
      <w:pPr>
        <w:spacing w:line="560" w:lineRule="exact"/>
        <w:jc w:val="center"/>
        <w:rPr>
          <w:rFonts w:ascii="Times New Roman" w:hAnsi="Times New Roman" w:eastAsia="方正大标宋简体"/>
          <w:color w:val="000000" w:themeColor="text1"/>
          <w:sz w:val="44"/>
          <w:szCs w:val="44"/>
          <w:lang w:eastAsia="zh-CN"/>
          <w14:textFill>
            <w14:solidFill>
              <w14:schemeClr w14:val="tx1"/>
            </w14:solidFill>
          </w14:textFill>
        </w:rPr>
      </w:pPr>
      <w:r>
        <w:rPr>
          <w:rFonts w:ascii="Times New Roman" w:hAnsi="Times New Roman" w:eastAsia="方正大标宋简体"/>
          <w:color w:val="000000" w:themeColor="text1"/>
          <w:sz w:val="44"/>
          <w:szCs w:val="44"/>
          <w:lang w:eastAsia="zh-CN"/>
          <w14:textFill>
            <w14:solidFill>
              <w14:schemeClr w14:val="tx1"/>
            </w14:solidFill>
          </w14:textFill>
        </w:rPr>
        <w:t>开封市2022年预拌混凝土行业质量行为</w:t>
      </w:r>
    </w:p>
    <w:p>
      <w:pPr>
        <w:spacing w:line="560" w:lineRule="exact"/>
        <w:jc w:val="center"/>
        <w:rPr>
          <w:rFonts w:ascii="Times New Roman" w:hAnsi="Times New Roman" w:eastAsia="方正大标宋简体"/>
          <w:color w:val="000000" w:themeColor="text1"/>
          <w:sz w:val="44"/>
          <w:szCs w:val="44"/>
          <w:lang w:eastAsia="zh-CN"/>
          <w14:textFill>
            <w14:solidFill>
              <w14:schemeClr w14:val="tx1"/>
            </w14:solidFill>
          </w14:textFill>
        </w:rPr>
      </w:pPr>
      <w:r>
        <w:rPr>
          <w:rFonts w:ascii="Times New Roman" w:hAnsi="Times New Roman" w:eastAsia="方正大标宋简体"/>
          <w:color w:val="000000" w:themeColor="text1"/>
          <w:sz w:val="44"/>
          <w:szCs w:val="44"/>
          <w:lang w:eastAsia="zh-CN"/>
          <w14:textFill>
            <w14:solidFill>
              <w14:schemeClr w14:val="tx1"/>
            </w14:solidFill>
          </w14:textFill>
        </w:rPr>
        <w:t>专项治理行动工作方案</w:t>
      </w:r>
    </w:p>
    <w:p>
      <w:pPr>
        <w:spacing w:line="560" w:lineRule="exact"/>
        <w:jc w:val="both"/>
        <w:rPr>
          <w:rFonts w:ascii="Times New Roman" w:hAnsi="Times New Roman" w:eastAsia="仿宋_GB2312"/>
          <w:sz w:val="32"/>
          <w:szCs w:val="32"/>
          <w:lang w:eastAsia="zh-CN"/>
        </w:rPr>
      </w:pP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为保证我市房屋建筑及市政工程预拌混凝土质量，加强预拌混凝土质量行为的监督管理，整顿规范市预拌混凝土行业的质量行为，加强预拌混凝土生产和使用过程中的质量管理，落实有关参建主体和预拌混凝土生产企业质量责任，严厉打击预拌混凝土生产、使用环节的各种违法违规行为，切实保障我</w:t>
      </w:r>
      <w:r>
        <w:rPr>
          <w:rFonts w:hint="eastAsia" w:ascii="Times New Roman" w:hAnsi="Times New Roman" w:eastAsia="仿宋_GB2312"/>
          <w:sz w:val="32"/>
          <w:szCs w:val="32"/>
          <w:lang w:eastAsia="zh-CN"/>
        </w:rPr>
        <w:t>市</w:t>
      </w:r>
      <w:r>
        <w:rPr>
          <w:rFonts w:ascii="Times New Roman" w:hAnsi="Times New Roman" w:eastAsia="仿宋_GB2312"/>
          <w:sz w:val="32"/>
          <w:szCs w:val="32"/>
          <w:lang w:eastAsia="zh-CN"/>
        </w:rPr>
        <w:t>房屋建筑及市政工程质量安全，按照《河南省住房和城乡建设厅 关于开展全省预拌混凝土质量行为专项治理行动的通知》（豫建质安〔2022〕94号）要求，结合我市实际，制定本活动方案。</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一、治理目标对象</w:t>
      </w:r>
    </w:p>
    <w:p>
      <w:pPr>
        <w:spacing w:line="560" w:lineRule="exact"/>
        <w:ind w:firstLine="618" w:firstLineChars="200"/>
        <w:jc w:val="both"/>
        <w:rPr>
          <w:rFonts w:ascii="Times New Roman" w:hAnsi="Times New Roman" w:eastAsia="楷体_GB2312"/>
          <w:sz w:val="32"/>
          <w:szCs w:val="32"/>
          <w:lang w:eastAsia="zh-CN"/>
        </w:rPr>
      </w:pPr>
      <w:r>
        <w:rPr>
          <w:rFonts w:ascii="Times New Roman" w:hAnsi="Times New Roman" w:eastAsia="楷体_GB2312"/>
          <w:sz w:val="32"/>
          <w:szCs w:val="32"/>
          <w:lang w:eastAsia="zh-CN"/>
        </w:rPr>
        <w:t>（一）专项治理目标</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通过持续强化预拌混凝土质量行为专项治理，落实建设、施工、监理、检测、预拌混凝土生产企业主体责任，确保房屋建筑及市政工程工程质量进一步提升，通过规范预拌混凝土质量行为，营造公平、公正、规范的</w:t>
      </w:r>
      <w:r>
        <w:rPr>
          <w:rFonts w:hint="eastAsia" w:ascii="Times New Roman" w:hAnsi="Times New Roman" w:eastAsia="仿宋_GB2312"/>
          <w:sz w:val="32"/>
          <w:szCs w:val="32"/>
          <w:lang w:eastAsia="zh-CN"/>
        </w:rPr>
        <w:t>预拌</w:t>
      </w:r>
      <w:r>
        <w:rPr>
          <w:rFonts w:ascii="Times New Roman" w:hAnsi="Times New Roman" w:eastAsia="仿宋_GB2312"/>
          <w:sz w:val="32"/>
          <w:szCs w:val="32"/>
          <w:lang w:eastAsia="zh-CN"/>
        </w:rPr>
        <w:t>混凝土市场环境和秩序。</w:t>
      </w:r>
    </w:p>
    <w:p>
      <w:pPr>
        <w:spacing w:line="560" w:lineRule="exact"/>
        <w:ind w:firstLine="618" w:firstLineChars="200"/>
        <w:jc w:val="both"/>
        <w:rPr>
          <w:rFonts w:ascii="Times New Roman" w:hAnsi="Times New Roman" w:eastAsia="楷体_GB2312"/>
          <w:sz w:val="32"/>
          <w:szCs w:val="32"/>
          <w:lang w:eastAsia="zh-CN"/>
        </w:rPr>
      </w:pPr>
      <w:r>
        <w:rPr>
          <w:rFonts w:ascii="Times New Roman" w:hAnsi="Times New Roman" w:eastAsia="楷体_GB2312"/>
          <w:sz w:val="32"/>
          <w:szCs w:val="32"/>
          <w:lang w:eastAsia="zh-CN"/>
        </w:rPr>
        <w:t>（二）专项治理对象</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在我市辖区域内取得预拌混凝土资质证书的预拌混凝土生产企业和涉及预拌混凝土生产、使用环节的各方质量责任主体。</w:t>
      </w:r>
    </w:p>
    <w:p>
      <w:pPr>
        <w:spacing w:line="560" w:lineRule="exact"/>
        <w:ind w:firstLine="618" w:firstLineChars="200"/>
        <w:jc w:val="both"/>
        <w:rPr>
          <w:rFonts w:ascii="Times New Roman" w:hAnsi="Times New Roman" w:eastAsia="楷体_GB2312"/>
          <w:sz w:val="32"/>
          <w:szCs w:val="32"/>
          <w:lang w:eastAsia="zh-CN"/>
        </w:rPr>
      </w:pPr>
      <w:r>
        <w:rPr>
          <w:rFonts w:ascii="Times New Roman" w:hAnsi="Times New Roman" w:eastAsia="楷体_GB2312"/>
          <w:sz w:val="32"/>
          <w:szCs w:val="32"/>
          <w:lang w:eastAsia="zh-CN"/>
        </w:rPr>
        <w:t>（三）专项治理依据</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 《建设工程质量管理条例》（中华人民共和国国务院令第279号）</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 《建筑业企业资质管理规定》（住房和城乡建设部令第22号）</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3. 《建设工程质量检测管理办法》（建设部令第141号）</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4. 《房屋建筑工程和市政基础设施工程实行见证取样和送检的规定》（建建〔2000〕211号）</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5. 《建设工程监理规范》（GB/T50319-2013）</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6. 《混凝土结构工程施工规范》（GB50666-2011）</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7. 《混凝土结构工程施工质量验收规范》（GB50204-2015）</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8. 《预拌混凝土》（GB/T14902-2012）</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9. 《混凝土质量控制标准》（GB50164-2011）</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10. 《建筑工程检测试验技术管理规范》（JGJ190-2010）</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11. 《混凝土强度检验评定标准》（GB/T50107-2010）</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12. 《混凝土结构通用规范》（GB55008-2021）</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二、专项治理内容</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依据相关法律法规要求，坚持以问题为导向，依法开展预拌混凝土质量行为专项治理行动。重点查处违规违法使用不合格原材料、伪造实验室数据、阴阳配合比、从业人员实际操作能力不足；混凝土生产、使用等各方责任主体执业行为不规范的现象和行为：</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楷体"/>
          <w:sz w:val="32"/>
          <w:szCs w:val="32"/>
          <w:lang w:eastAsia="zh-CN"/>
        </w:rPr>
        <w:t>（一）建设单位。</w:t>
      </w:r>
      <w:r>
        <w:rPr>
          <w:rFonts w:ascii="Times New Roman" w:hAnsi="Times New Roman" w:eastAsia="仿宋_GB2312"/>
          <w:sz w:val="32"/>
          <w:szCs w:val="32"/>
          <w:lang w:eastAsia="zh-CN"/>
        </w:rPr>
        <w:t>主要检查对混凝土企业资质审查情况，混凝土质量检测委托情况。</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楷体"/>
          <w:sz w:val="32"/>
          <w:szCs w:val="32"/>
          <w:lang w:eastAsia="zh-CN"/>
        </w:rPr>
        <w:t>（二）施工单位。</w:t>
      </w:r>
      <w:r>
        <w:rPr>
          <w:rFonts w:ascii="Times New Roman" w:hAnsi="Times New Roman" w:eastAsia="仿宋_GB2312"/>
          <w:sz w:val="32"/>
          <w:szCs w:val="32"/>
          <w:lang w:eastAsia="zh-CN"/>
        </w:rPr>
        <w:t>主要检查混凝土发包、合同、混凝土施工方案和技术交底、进场检验和见证取样制度执行情况、浇筑、养护、拆模、实体质量、观感质量、尺寸偏差及强度评定情况。</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楷体"/>
          <w:sz w:val="32"/>
          <w:szCs w:val="32"/>
          <w:lang w:eastAsia="zh-CN"/>
        </w:rPr>
        <w:t>（三）监理单位。</w:t>
      </w:r>
      <w:r>
        <w:rPr>
          <w:rFonts w:ascii="Times New Roman" w:hAnsi="Times New Roman" w:eastAsia="仿宋_GB2312"/>
          <w:sz w:val="32"/>
          <w:szCs w:val="32"/>
          <w:lang w:eastAsia="zh-CN"/>
        </w:rPr>
        <w:t>主要检查对混凝土企业资质审查情况，混凝土交货检验、见证取样执行情况，混凝土浇筑、养护、拆模及质量隐患整改情况。</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楷体"/>
          <w:sz w:val="32"/>
          <w:szCs w:val="32"/>
          <w:lang w:eastAsia="zh-CN"/>
        </w:rPr>
        <w:t>（四）检测机构。</w:t>
      </w:r>
      <w:r>
        <w:rPr>
          <w:rFonts w:ascii="Times New Roman" w:hAnsi="Times New Roman" w:eastAsia="仿宋_GB2312"/>
          <w:sz w:val="32"/>
          <w:szCs w:val="32"/>
          <w:lang w:eastAsia="zh-CN"/>
        </w:rPr>
        <w:t>主要检查混凝土试件见证取样委托、检测真实性和混凝土结构实体检测情况。</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楷体"/>
          <w:sz w:val="32"/>
          <w:szCs w:val="32"/>
          <w:lang w:eastAsia="zh-CN"/>
        </w:rPr>
        <w:t>（五）混凝土生产企业。</w:t>
      </w:r>
      <w:r>
        <w:rPr>
          <w:rFonts w:ascii="Times New Roman" w:hAnsi="Times New Roman" w:eastAsia="仿宋_GB2312"/>
          <w:sz w:val="32"/>
          <w:szCs w:val="32"/>
          <w:lang w:eastAsia="zh-CN"/>
        </w:rPr>
        <w:t>主要检查预拌混凝土企业生产质量控制情况，对照工程设计混凝土强度等级，进场批次检测标准，与混凝土出厂质量证明资料是否相符，相关企业的质量行为和质保体系；通过查验实验室检测报告、企业供销合同等原始记录文件，抽查实验人员实际操作能力和相关政策法规掌握情况等方法,检查全</w:t>
      </w:r>
      <w:r>
        <w:rPr>
          <w:rFonts w:hint="eastAsia" w:ascii="Times New Roman" w:hAnsi="Times New Roman" w:eastAsia="仿宋_GB2312"/>
          <w:sz w:val="32"/>
          <w:szCs w:val="32"/>
          <w:lang w:eastAsia="zh-CN"/>
        </w:rPr>
        <w:t>市</w:t>
      </w:r>
      <w:r>
        <w:rPr>
          <w:rFonts w:ascii="Times New Roman" w:hAnsi="Times New Roman" w:eastAsia="仿宋_GB2312"/>
          <w:sz w:val="32"/>
          <w:szCs w:val="32"/>
          <w:lang w:eastAsia="zh-CN"/>
        </w:rPr>
        <w:t>预拌混凝土生产企业的质量行为情况；通过检查企业相关场所条件、仪器设备情况、技术资料等内容来检查全</w:t>
      </w:r>
      <w:r>
        <w:rPr>
          <w:rFonts w:hint="eastAsia" w:ascii="Times New Roman" w:hAnsi="Times New Roman" w:eastAsia="仿宋_GB2312"/>
          <w:sz w:val="32"/>
          <w:szCs w:val="32"/>
          <w:lang w:eastAsia="zh-CN"/>
        </w:rPr>
        <w:t>市</w:t>
      </w:r>
      <w:r>
        <w:rPr>
          <w:rFonts w:ascii="Times New Roman" w:hAnsi="Times New Roman" w:eastAsia="仿宋_GB2312"/>
          <w:sz w:val="32"/>
          <w:szCs w:val="32"/>
          <w:lang w:eastAsia="zh-CN"/>
        </w:rPr>
        <w:t>预拌混凝土生产企业的质保体系是否有效正常运。重点对2021年至今出具的检测报告和原始试验数据的真实性进行抽查。</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三、实施步骤</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仿宋_GB2312"/>
          <w:sz w:val="32"/>
          <w:szCs w:val="32"/>
          <w:lang w:eastAsia="zh-CN"/>
        </w:rPr>
        <w:t>为扎实推动专项治理活动深入开展，市住房和城乡建设局成立领导小组（附件1），为预拌混凝土行业质量行为专项治理行动工作开展做好准备工作，具体实施步骤如下：</w:t>
      </w:r>
    </w:p>
    <w:p>
      <w:pPr>
        <w:spacing w:line="560" w:lineRule="exact"/>
        <w:ind w:firstLine="618" w:firstLineChars="200"/>
        <w:jc w:val="both"/>
        <w:rPr>
          <w:rFonts w:ascii="Times New Roman" w:hAnsi="Times New Roman" w:eastAsia="楷体_GB2312"/>
          <w:color w:val="auto"/>
          <w:sz w:val="32"/>
          <w:szCs w:val="32"/>
          <w:u w:val="none"/>
          <w:lang w:eastAsia="zh-CN"/>
        </w:rPr>
      </w:pPr>
      <w:r>
        <w:rPr>
          <w:rFonts w:ascii="Times New Roman" w:hAnsi="Times New Roman" w:eastAsia="楷体_GB2312"/>
          <w:sz w:val="32"/>
          <w:szCs w:val="32"/>
          <w:lang w:eastAsia="zh-CN"/>
        </w:rPr>
        <w:t>（一）自查自纠（2022年5月11日</w:t>
      </w:r>
      <w:r>
        <w:rPr>
          <w:rFonts w:ascii="Times New Roman" w:hAnsi="Times New Roman" w:eastAsia="楷体_GB2312"/>
          <w:color w:val="auto"/>
          <w:sz w:val="32"/>
          <w:szCs w:val="32"/>
          <w:u w:val="none"/>
          <w:lang w:eastAsia="zh-CN"/>
        </w:rPr>
        <w:t>至5月</w:t>
      </w:r>
      <w:r>
        <w:rPr>
          <w:rFonts w:hint="eastAsia" w:ascii="Times New Roman" w:hAnsi="Times New Roman" w:eastAsia="楷体_GB2312"/>
          <w:color w:val="auto"/>
          <w:sz w:val="32"/>
          <w:szCs w:val="32"/>
          <w:u w:val="none"/>
          <w:lang w:val="en-US" w:eastAsia="zh-CN"/>
        </w:rPr>
        <w:t>27</w:t>
      </w:r>
      <w:r>
        <w:rPr>
          <w:rFonts w:ascii="Times New Roman" w:hAnsi="Times New Roman" w:eastAsia="楷体_GB2312"/>
          <w:color w:val="auto"/>
          <w:sz w:val="32"/>
          <w:szCs w:val="32"/>
          <w:u w:val="none"/>
          <w:lang w:eastAsia="zh-CN"/>
        </w:rPr>
        <w:t>日）</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仿宋_GB2312"/>
          <w:color w:val="auto"/>
          <w:sz w:val="32"/>
          <w:szCs w:val="32"/>
          <w:u w:val="none"/>
          <w:lang w:eastAsia="zh-CN"/>
        </w:rPr>
        <w:t>开展房屋建筑及市政工程预拌混凝土质量活动的参建各方质量责任主体、混凝土生产企业对照专项治理内容进行自查自纠，形成问题清单和整改台帐。各单位自检情况上报当地住房城乡建设部门。市区内各在建工程项目、各预拌混凝土生产企业自检情况以书面形式于5月3</w:t>
      </w:r>
      <w:r>
        <w:rPr>
          <w:rFonts w:hint="eastAsia" w:ascii="Times New Roman" w:hAnsi="Times New Roman" w:eastAsia="仿宋_GB2312"/>
          <w:color w:val="auto"/>
          <w:sz w:val="32"/>
          <w:szCs w:val="32"/>
          <w:u w:val="none"/>
          <w:lang w:val="en-US" w:eastAsia="zh-CN"/>
        </w:rPr>
        <w:t>1</w:t>
      </w:r>
      <w:r>
        <w:rPr>
          <w:rFonts w:ascii="Times New Roman" w:hAnsi="Times New Roman" w:eastAsia="仿宋_GB2312"/>
          <w:color w:val="auto"/>
          <w:sz w:val="32"/>
          <w:szCs w:val="32"/>
          <w:u w:val="none"/>
          <w:lang w:eastAsia="zh-CN"/>
        </w:rPr>
        <w:t>日前</w:t>
      </w:r>
      <w:r>
        <w:rPr>
          <w:rFonts w:ascii="Times New Roman" w:hAnsi="Times New Roman" w:eastAsia="仿宋_GB2312"/>
          <w:sz w:val="32"/>
          <w:szCs w:val="32"/>
          <w:lang w:eastAsia="zh-CN"/>
        </w:rPr>
        <w:t>上报市住房和城乡建设局。各县、祥符区住房城乡建设局汇总本辖区内各单位自检情况后统一上报。</w:t>
      </w:r>
    </w:p>
    <w:p>
      <w:pPr>
        <w:spacing w:line="560" w:lineRule="exact"/>
        <w:ind w:firstLine="618" w:firstLineChars="200"/>
        <w:jc w:val="both"/>
        <w:rPr>
          <w:rFonts w:ascii="Times New Roman" w:hAnsi="Times New Roman" w:eastAsia="楷体_GB2312"/>
          <w:sz w:val="32"/>
          <w:szCs w:val="32"/>
          <w:lang w:eastAsia="zh-CN"/>
        </w:rPr>
      </w:pPr>
      <w:r>
        <w:rPr>
          <w:rFonts w:ascii="Times New Roman" w:hAnsi="Times New Roman" w:eastAsia="楷体_GB2312"/>
          <w:sz w:val="32"/>
          <w:szCs w:val="32"/>
          <w:lang w:eastAsia="zh-CN"/>
        </w:rPr>
        <w:t>（二）全面检查（2022年</w:t>
      </w:r>
      <w:r>
        <w:rPr>
          <w:rFonts w:hint="eastAsia" w:ascii="Times New Roman" w:hAnsi="Times New Roman" w:eastAsia="楷体_GB2312"/>
          <w:sz w:val="32"/>
          <w:szCs w:val="32"/>
          <w:lang w:val="en-US" w:eastAsia="zh-CN"/>
        </w:rPr>
        <w:t>6</w:t>
      </w:r>
      <w:r>
        <w:rPr>
          <w:rFonts w:ascii="Times New Roman" w:hAnsi="Times New Roman" w:eastAsia="楷体_GB2312"/>
          <w:sz w:val="32"/>
          <w:szCs w:val="32"/>
          <w:lang w:eastAsia="zh-CN"/>
        </w:rPr>
        <w:t>月1日至6月</w:t>
      </w:r>
      <w:r>
        <w:rPr>
          <w:rFonts w:hint="eastAsia" w:ascii="Times New Roman" w:hAnsi="Times New Roman" w:eastAsia="楷体_GB2312"/>
          <w:sz w:val="32"/>
          <w:szCs w:val="32"/>
          <w:lang w:val="en-US" w:eastAsia="zh-CN"/>
        </w:rPr>
        <w:t>28</w:t>
      </w:r>
      <w:r>
        <w:rPr>
          <w:rFonts w:ascii="Times New Roman" w:hAnsi="Times New Roman" w:eastAsia="楷体_GB2312"/>
          <w:sz w:val="32"/>
          <w:szCs w:val="32"/>
          <w:lang w:eastAsia="zh-CN"/>
        </w:rPr>
        <w:t>日）</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全市各级住房和城乡建设局对辖区内在建工程项目的建设单位、施工单位、监理单位及所有预拌混凝土生产企业</w:t>
      </w:r>
      <w:r>
        <w:rPr>
          <w:rFonts w:ascii="Times New Roman" w:hAnsi="Times New Roman" w:eastAsia="仿宋_GB2312"/>
          <w:sz w:val="32"/>
          <w:szCs w:val="32"/>
          <w:highlight w:val="none"/>
          <w:lang w:eastAsia="zh-CN"/>
        </w:rPr>
        <w:t>（附件2</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附件4</w:t>
      </w:r>
      <w:r>
        <w:rPr>
          <w:rFonts w:ascii="Times New Roman" w:hAnsi="Times New Roman" w:eastAsia="仿宋_GB2312"/>
          <w:sz w:val="32"/>
          <w:szCs w:val="32"/>
          <w:highlight w:val="none"/>
          <w:lang w:eastAsia="zh-CN"/>
        </w:rPr>
        <w:t>）</w:t>
      </w:r>
      <w:r>
        <w:rPr>
          <w:rFonts w:ascii="Times New Roman" w:hAnsi="Times New Roman" w:eastAsia="仿宋_GB2312"/>
          <w:sz w:val="32"/>
          <w:szCs w:val="32"/>
          <w:lang w:eastAsia="zh-CN"/>
        </w:rPr>
        <w:t>进行全面检查，检查中发现涉嫌违法违规问题线索及时移交执法部门，并建立问题整改台账。6月30日前将检查结果和辖区内所有在建工程项目台账</w:t>
      </w:r>
      <w:r>
        <w:rPr>
          <w:rFonts w:ascii="Times New Roman" w:hAnsi="Times New Roman" w:eastAsia="仿宋_GB2312"/>
          <w:sz w:val="32"/>
          <w:szCs w:val="32"/>
          <w:highlight w:val="none"/>
          <w:lang w:eastAsia="zh-CN"/>
        </w:rPr>
        <w:t>（附件3）</w:t>
      </w:r>
      <w:r>
        <w:rPr>
          <w:rFonts w:ascii="Times New Roman" w:hAnsi="Times New Roman" w:eastAsia="仿宋_GB2312"/>
          <w:sz w:val="32"/>
          <w:szCs w:val="32"/>
          <w:lang w:eastAsia="zh-CN"/>
        </w:rPr>
        <w:t>上报市住房和城乡建设局。</w:t>
      </w:r>
    </w:p>
    <w:p>
      <w:pPr>
        <w:spacing w:line="560" w:lineRule="exact"/>
        <w:ind w:firstLine="618" w:firstLineChars="200"/>
        <w:jc w:val="both"/>
        <w:rPr>
          <w:rFonts w:ascii="Times New Roman" w:hAnsi="Times New Roman" w:eastAsia="楷体_GB2312"/>
          <w:color w:val="000000" w:themeColor="text1"/>
          <w:sz w:val="32"/>
          <w:szCs w:val="44"/>
          <w:lang w:eastAsia="zh-CN"/>
          <w14:textFill>
            <w14:solidFill>
              <w14:schemeClr w14:val="tx1"/>
            </w14:solidFill>
          </w14:textFill>
        </w:rPr>
      </w:pPr>
      <w:r>
        <w:rPr>
          <w:rFonts w:ascii="Times New Roman" w:hAnsi="Times New Roman" w:eastAsia="楷体_GB2312"/>
          <w:color w:val="000000" w:themeColor="text1"/>
          <w:sz w:val="32"/>
          <w:szCs w:val="32"/>
          <w:lang w:eastAsia="zh-CN"/>
          <w14:textFill>
            <w14:solidFill>
              <w14:schemeClr w14:val="tx1"/>
            </w14:solidFill>
          </w14:textFill>
        </w:rPr>
        <w:t>（三）</w:t>
      </w:r>
      <w:r>
        <w:rPr>
          <w:rFonts w:ascii="Times New Roman" w:hAnsi="Times New Roman" w:eastAsia="楷体_GB2312"/>
          <w:color w:val="000000" w:themeColor="text1"/>
          <w:sz w:val="32"/>
          <w:szCs w:val="44"/>
          <w:lang w:eastAsia="zh-CN"/>
          <w14:textFill>
            <w14:solidFill>
              <w14:schemeClr w14:val="tx1"/>
            </w14:solidFill>
          </w14:textFill>
        </w:rPr>
        <w:t>完善工作机制</w:t>
      </w:r>
      <w:r>
        <w:rPr>
          <w:rFonts w:ascii="Times New Roman" w:hAnsi="Times New Roman" w:eastAsia="楷体_GB2312"/>
          <w:color w:val="000000" w:themeColor="text1"/>
          <w:sz w:val="32"/>
          <w:szCs w:val="32"/>
          <w:lang w:eastAsia="zh-CN"/>
          <w14:textFill>
            <w14:solidFill>
              <w14:schemeClr w14:val="tx1"/>
            </w14:solidFill>
          </w14:textFill>
        </w:rPr>
        <w:t>（2022年8月）</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全市各级住房和城乡建设局要针对检查发现问题，深入分析行业乱象滋生发展的深层原因，及时堵塞监管漏洞，坚持问题导向，抓重点，强弱项，补短板，固根基，健全监管体系，通过此次检查应建立长效动态监管机制，将日常监管与集中检查相结合，确保此次检查事后效果。</w:t>
      </w:r>
    </w:p>
    <w:p>
      <w:pPr>
        <w:spacing w:line="560" w:lineRule="exact"/>
        <w:ind w:firstLine="618"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四、工作要求</w:t>
      </w:r>
    </w:p>
    <w:p>
      <w:pPr>
        <w:spacing w:line="560" w:lineRule="exact"/>
        <w:ind w:firstLine="618" w:firstLineChars="200"/>
        <w:jc w:val="both"/>
        <w:rPr>
          <w:rFonts w:ascii="Times New Roman" w:hAnsi="Times New Roman" w:eastAsia="仿宋_GB2312"/>
          <w:sz w:val="32"/>
          <w:szCs w:val="32"/>
          <w:lang w:eastAsia="zh-CN"/>
        </w:rPr>
      </w:pPr>
      <w:r>
        <w:rPr>
          <w:rFonts w:hint="eastAsia" w:ascii="楷体" w:hAnsi="楷体" w:eastAsia="楷体" w:cs="楷体"/>
          <w:sz w:val="32"/>
          <w:szCs w:val="32"/>
          <w:lang w:eastAsia="zh-CN"/>
        </w:rPr>
        <w:t>（一）加强组织领导。</w:t>
      </w:r>
      <w:r>
        <w:rPr>
          <w:rFonts w:ascii="Times New Roman" w:hAnsi="Times New Roman" w:eastAsia="仿宋_GB2312"/>
          <w:sz w:val="32"/>
          <w:szCs w:val="32"/>
          <w:lang w:eastAsia="zh-CN"/>
        </w:rPr>
        <w:t>各县、祥符区住房城乡建设局要高度重视，成立相应机构，明确职责分工，确保监督检查工作扎实开展，务求取得明显实效。</w:t>
      </w:r>
    </w:p>
    <w:p>
      <w:pPr>
        <w:spacing w:line="560" w:lineRule="exact"/>
        <w:ind w:firstLine="618" w:firstLineChars="200"/>
        <w:jc w:val="both"/>
        <w:rPr>
          <w:rFonts w:ascii="Times New Roman" w:hAnsi="Times New Roman" w:eastAsia="仿宋_GB2312"/>
          <w:sz w:val="32"/>
          <w:szCs w:val="32"/>
          <w:lang w:eastAsia="zh-CN"/>
        </w:rPr>
      </w:pPr>
      <w:r>
        <w:rPr>
          <w:rFonts w:hint="eastAsia" w:ascii="楷体" w:hAnsi="楷体" w:eastAsia="楷体" w:cs="楷体"/>
          <w:sz w:val="32"/>
          <w:szCs w:val="32"/>
          <w:lang w:eastAsia="zh-CN"/>
        </w:rPr>
        <w:t>（二）制定工作方案。</w:t>
      </w:r>
      <w:r>
        <w:rPr>
          <w:rFonts w:ascii="Times New Roman" w:hAnsi="Times New Roman" w:eastAsia="仿宋_GB2312"/>
          <w:sz w:val="32"/>
          <w:szCs w:val="32"/>
          <w:lang w:eastAsia="zh-CN"/>
        </w:rPr>
        <w:t>各县、祥符区住房城乡建设局要结合工作实际，制定、建立、健全专项检查</w:t>
      </w:r>
      <w:r>
        <w:rPr>
          <w:rFonts w:hint="eastAsia" w:ascii="Times New Roman" w:hAnsi="Times New Roman" w:eastAsia="仿宋_GB2312"/>
          <w:sz w:val="32"/>
          <w:szCs w:val="32"/>
          <w:lang w:eastAsia="zh-CN"/>
        </w:rPr>
        <w:t>行动</w:t>
      </w:r>
      <w:r>
        <w:rPr>
          <w:rFonts w:ascii="Times New Roman" w:hAnsi="Times New Roman" w:eastAsia="仿宋_GB2312"/>
          <w:sz w:val="32"/>
          <w:szCs w:val="32"/>
          <w:lang w:eastAsia="zh-CN"/>
        </w:rPr>
        <w:t>的开展方案，明确要求，扎扎实实抓好此次专项检查活动，确保百分百全覆盖，不留盲区和死角。</w:t>
      </w:r>
    </w:p>
    <w:p>
      <w:pPr>
        <w:spacing w:line="560" w:lineRule="exact"/>
        <w:ind w:firstLine="618" w:firstLineChars="200"/>
        <w:jc w:val="both"/>
        <w:rPr>
          <w:rFonts w:ascii="Times New Roman" w:hAnsi="Times New Roman" w:eastAsia="仿宋_GB2312"/>
          <w:sz w:val="32"/>
          <w:szCs w:val="32"/>
          <w:lang w:eastAsia="zh-CN"/>
        </w:rPr>
      </w:pPr>
      <w:r>
        <w:rPr>
          <w:rFonts w:hint="eastAsia" w:ascii="楷体" w:hAnsi="楷体" w:eastAsia="楷体" w:cs="楷体"/>
          <w:sz w:val="32"/>
          <w:szCs w:val="32"/>
          <w:lang w:eastAsia="zh-CN"/>
        </w:rPr>
        <w:t>（三）确保工作成效。</w:t>
      </w:r>
      <w:r>
        <w:rPr>
          <w:rFonts w:ascii="Times New Roman" w:hAnsi="Times New Roman" w:eastAsia="仿宋_GB2312"/>
          <w:sz w:val="32"/>
          <w:szCs w:val="32"/>
          <w:lang w:eastAsia="zh-CN"/>
        </w:rPr>
        <w:t>各县、祥符区住房城乡建设局要通过此次专项检查活动，基本摸清辖区内预拌混凝土生产企业的基本情况，找到薄弱环节，建立建全长效监管机制，完善相关制度，加强资质、企业行为、从业人员的动态管理，严格相关企业的市场准入清出，坚决查处弄虚作假行为，提高</w:t>
      </w:r>
      <w:r>
        <w:rPr>
          <w:rFonts w:hint="eastAsia" w:ascii="Times New Roman" w:hAnsi="Times New Roman" w:eastAsia="仿宋_GB2312"/>
          <w:sz w:val="32"/>
          <w:szCs w:val="32"/>
          <w:lang w:eastAsia="zh-CN"/>
        </w:rPr>
        <w:t>预拌混凝土生产企业</w:t>
      </w:r>
      <w:r>
        <w:rPr>
          <w:rFonts w:ascii="Times New Roman" w:hAnsi="Times New Roman" w:eastAsia="仿宋_GB2312"/>
          <w:sz w:val="32"/>
          <w:szCs w:val="32"/>
          <w:lang w:eastAsia="zh-CN"/>
        </w:rPr>
        <w:t>试验室的管理力度、出厂产品质量，切实保证工程质量。</w:t>
      </w:r>
    </w:p>
    <w:p>
      <w:pPr>
        <w:spacing w:line="560" w:lineRule="exact"/>
        <w:ind w:firstLine="618" w:firstLineChars="200"/>
        <w:jc w:val="both"/>
        <w:rPr>
          <w:rFonts w:hint="default" w:ascii="Times New Roman" w:hAnsi="Times New Roman" w:eastAsia="仿宋_GB2312"/>
          <w:sz w:val="32"/>
          <w:szCs w:val="32"/>
          <w:lang w:val="en-US" w:eastAsia="zh-CN"/>
        </w:rPr>
      </w:pPr>
      <w:r>
        <w:rPr>
          <w:rFonts w:hint="eastAsia" w:ascii="楷体" w:hAnsi="楷体" w:eastAsia="楷体" w:cs="楷体"/>
          <w:sz w:val="32"/>
          <w:szCs w:val="32"/>
          <w:lang w:eastAsia="zh-CN"/>
        </w:rPr>
        <w:t>（四）建立奖励机制。</w:t>
      </w:r>
      <w:r>
        <w:rPr>
          <w:rFonts w:hint="eastAsia" w:ascii="Times New Roman" w:hAnsi="Times New Roman" w:eastAsia="仿宋_GB2312"/>
          <w:sz w:val="32"/>
          <w:szCs w:val="32"/>
          <w:lang w:eastAsia="zh-CN"/>
        </w:rPr>
        <w:t>开设热线电话：</w:t>
      </w:r>
      <w:r>
        <w:rPr>
          <w:rFonts w:hint="eastAsia" w:ascii="Times New Roman" w:hAnsi="Times New Roman" w:eastAsia="仿宋_GB2312"/>
          <w:sz w:val="32"/>
          <w:szCs w:val="32"/>
          <w:lang w:val="en-US" w:eastAsia="zh-CN"/>
        </w:rPr>
        <w:t>23933448  23870082，各单位要保护提供线索者的个人信息，对线索属实的要给予适当奖励。</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附件：</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1.开封市住房和城乡建设局预拌混凝土行业质量行为专项治理行动领导小组名单</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2.河南省混凝土生产企业检查表</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3.河南省在建工程项目台账（2021.1.1-2022.5.31）</w:t>
      </w:r>
    </w:p>
    <w:p>
      <w:pPr>
        <w:spacing w:line="560" w:lineRule="exact"/>
        <w:ind w:firstLine="618"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4.混凝土使用质量检查表</w:t>
      </w:r>
    </w:p>
    <w:p>
      <w:pPr>
        <w:spacing w:line="560" w:lineRule="exact"/>
        <w:ind w:firstLine="618" w:firstLineChars="200"/>
        <w:jc w:val="both"/>
        <w:rPr>
          <w:rFonts w:ascii="Times New Roman" w:hAnsi="Times New Roman" w:eastAsia="仿宋_GB2312"/>
          <w:sz w:val="32"/>
          <w:szCs w:val="32"/>
          <w:lang w:eastAsia="zh-CN"/>
        </w:rPr>
      </w:pPr>
    </w:p>
    <w:p>
      <w:pPr>
        <w:spacing w:line="560" w:lineRule="exact"/>
        <w:jc w:val="both"/>
        <w:rPr>
          <w:rFonts w:ascii="Times New Roman" w:hAnsi="Times New Roman" w:eastAsia="仿宋_GB2312"/>
          <w:sz w:val="32"/>
          <w:szCs w:val="32"/>
          <w:lang w:eastAsia="zh-CN"/>
        </w:rPr>
      </w:pPr>
    </w:p>
    <w:p>
      <w:pPr>
        <w:spacing w:line="560" w:lineRule="exact"/>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ascii="Times New Roman" w:hAnsi="Times New Roman" w:eastAsia="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附件1</w:t>
      </w:r>
    </w:p>
    <w:p>
      <w:pPr>
        <w:spacing w:line="560" w:lineRule="exact"/>
        <w:jc w:val="center"/>
        <w:rPr>
          <w:rFonts w:ascii="Times New Roman" w:hAnsi="Times New Roman" w:eastAsia="微软简标宋"/>
          <w:sz w:val="32"/>
          <w:szCs w:val="32"/>
          <w:lang w:eastAsia="zh-CN"/>
        </w:rPr>
      </w:pPr>
    </w:p>
    <w:p>
      <w:pPr>
        <w:spacing w:line="56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开封市住房和城乡建设局预拌混凝土行业</w:t>
      </w:r>
    </w:p>
    <w:p>
      <w:pPr>
        <w:spacing w:line="560" w:lineRule="exact"/>
        <w:jc w:val="center"/>
        <w:rPr>
          <w:rFonts w:ascii="方正大标宋简体" w:hAnsi="方正大标宋简体" w:eastAsia="方正大标宋简体" w:cs="方正大标宋简体"/>
          <w:sz w:val="32"/>
          <w:szCs w:val="32"/>
          <w:lang w:eastAsia="zh-CN"/>
        </w:rPr>
      </w:pPr>
      <w:r>
        <w:rPr>
          <w:rFonts w:hint="eastAsia" w:ascii="方正大标宋简体" w:hAnsi="方正大标宋简体" w:eastAsia="方正大标宋简体" w:cs="方正大标宋简体"/>
          <w:sz w:val="44"/>
          <w:szCs w:val="44"/>
          <w:lang w:eastAsia="zh-CN"/>
        </w:rPr>
        <w:t>质量行为专项治理行动领导小组名单</w:t>
      </w:r>
    </w:p>
    <w:p>
      <w:pPr>
        <w:spacing w:line="560" w:lineRule="exact"/>
        <w:ind w:firstLine="618" w:firstLineChars="200"/>
        <w:jc w:val="both"/>
        <w:rPr>
          <w:rFonts w:ascii="Times New Roman" w:hAnsi="Times New Roman" w:eastAsia="仿宋_GB2312"/>
          <w:sz w:val="32"/>
          <w:szCs w:val="32"/>
          <w:highlight w:val="yellow"/>
          <w:lang w:eastAsia="zh-CN"/>
        </w:rPr>
      </w:pPr>
    </w:p>
    <w:p>
      <w:pPr>
        <w:spacing w:line="560" w:lineRule="exact"/>
        <w:ind w:firstLine="618" w:firstLineChars="200"/>
        <w:jc w:val="both"/>
        <w:rPr>
          <w:rFonts w:ascii="Times New Roman" w:hAnsi="Times New Roman" w:eastAsia="仿宋_GB2312"/>
          <w:color w:val="000000" w:themeColor="text1"/>
          <w:sz w:val="32"/>
          <w:szCs w:val="32"/>
          <w:highlight w:val="none"/>
          <w:u w:val="none"/>
          <w:lang w:eastAsia="zh-CN"/>
          <w14:textFill>
            <w14:solidFill>
              <w14:schemeClr w14:val="tx1"/>
            </w14:solidFill>
          </w14:textFill>
        </w:rPr>
      </w:pPr>
      <w:r>
        <w:rPr>
          <w:rFonts w:ascii="Times New Roman" w:hAnsi="Times New Roman" w:eastAsia="仿宋_GB2312"/>
          <w:color w:val="000000" w:themeColor="text1"/>
          <w:sz w:val="32"/>
          <w:szCs w:val="32"/>
          <w:highlight w:val="none"/>
          <w:u w:val="none"/>
          <w:lang w:eastAsia="zh-CN"/>
          <w14:textFill>
            <w14:solidFill>
              <w14:schemeClr w14:val="tx1"/>
            </w14:solidFill>
          </w14:textFill>
        </w:rPr>
        <w:t>为加强全市预拌混凝土行业质量行为专项治理行动组织领导，推动活动深入开展，取得实效。市住建局决定成立</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预拌混凝土行业质量行为专项治理行动</w:t>
      </w:r>
      <w:r>
        <w:rPr>
          <w:rFonts w:ascii="Times New Roman" w:hAnsi="Times New Roman" w:eastAsia="仿宋_GB2312"/>
          <w:color w:val="000000" w:themeColor="text1"/>
          <w:sz w:val="32"/>
          <w:szCs w:val="32"/>
          <w:highlight w:val="none"/>
          <w:u w:val="none"/>
          <w:lang w:eastAsia="zh-CN"/>
          <w14:textFill>
            <w14:solidFill>
              <w14:schemeClr w14:val="tx1"/>
            </w14:solidFill>
          </w14:textFill>
        </w:rPr>
        <w:t>领导小组，组成人员名单如下：</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ascii="Times New Roman" w:hAnsi="Times New Roman" w:eastAsia="仿宋_GB2312"/>
          <w:color w:val="000000" w:themeColor="text1"/>
          <w:sz w:val="32"/>
          <w:szCs w:val="32"/>
          <w:highlight w:val="none"/>
          <w:u w:val="none"/>
          <w:lang w:eastAsia="zh-CN"/>
          <w14:textFill>
            <w14:solidFill>
              <w14:schemeClr w14:val="tx1"/>
            </w14:solidFill>
          </w14:textFill>
        </w:rPr>
        <w:t>组  长：</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潘耀伟</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党组成员、副局长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ascii="Times New Roman" w:hAnsi="Times New Roman" w:eastAsia="仿宋_GB2312"/>
          <w:color w:val="000000" w:themeColor="text1"/>
          <w:sz w:val="32"/>
          <w:szCs w:val="32"/>
          <w:highlight w:val="none"/>
          <w:u w:val="none"/>
          <w:lang w:eastAsia="zh-CN"/>
          <w14:textFill>
            <w14:solidFill>
              <w14:schemeClr w14:val="tx1"/>
            </w14:solidFill>
          </w14:textFill>
        </w:rPr>
        <w:t>副组长：</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徐炳哲</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总工程师</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ascii="Times New Roman" w:hAnsi="Times New Roman" w:eastAsia="仿宋_GB2312"/>
          <w:color w:val="000000" w:themeColor="text1"/>
          <w:sz w:val="32"/>
          <w:szCs w:val="32"/>
          <w:highlight w:val="none"/>
          <w:u w:val="none"/>
          <w:lang w:eastAsia="zh-CN"/>
          <w14:textFill>
            <w14:solidFill>
              <w14:schemeClr w14:val="tx1"/>
            </w14:solidFill>
          </w14:textFill>
        </w:rPr>
        <w:t>成  员：</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韩</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刚  机关党委副书记、机关纪委书记</w:t>
      </w:r>
    </w:p>
    <w:p>
      <w:pPr>
        <w:spacing w:line="560" w:lineRule="exact"/>
        <w:ind w:firstLine="1854" w:firstLineChars="6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白俊杰</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建筑工程和建筑市场管理科科长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郭广宏  勘察设计科科长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杨银立  房地产开发和市场管理科科长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刘  昆  住房保障科科长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张  凯  行政审批科科长</w:t>
      </w:r>
    </w:p>
    <w:p>
      <w:pPr>
        <w:spacing w:line="560" w:lineRule="exact"/>
        <w:ind w:firstLine="1854" w:firstLineChars="600"/>
        <w:jc w:val="both"/>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魏  彦  科技建材和标准定额科科长</w:t>
      </w:r>
    </w:p>
    <w:p>
      <w:pPr>
        <w:spacing w:line="560" w:lineRule="exact"/>
        <w:ind w:firstLine="618" w:firstLineChars="200"/>
        <w:jc w:val="both"/>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刘  捷  工程建设定额管理站站长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 xml:space="preserve">        李光瑞  建筑工程质量监督站副站长</w:t>
      </w:r>
    </w:p>
    <w:p>
      <w:pPr>
        <w:spacing w:line="560" w:lineRule="exact"/>
        <w:ind w:firstLine="618" w:firstLineChars="200"/>
        <w:jc w:val="both"/>
        <w:rPr>
          <w:rFonts w:hint="default" w:ascii="Times New Roman" w:hAnsi="Times New Roman" w:eastAsia="仿宋_GB2312"/>
          <w:color w:val="000000" w:themeColor="text1"/>
          <w:sz w:val="32"/>
          <w:szCs w:val="32"/>
          <w:highlight w:val="none"/>
          <w:u w:val="none"/>
          <w:lang w:val="en-US" w:eastAsia="zh-CN"/>
          <w14:textFill>
            <w14:solidFill>
              <w14:schemeClr w14:val="tx1"/>
            </w14:solidFill>
          </w14:textFill>
        </w:rPr>
      </w:pPr>
      <w:r>
        <w:rPr>
          <w:rFonts w:ascii="Times New Roman" w:hAnsi="Times New Roman" w:eastAsia="仿宋_GB2312"/>
          <w:color w:val="000000" w:themeColor="text1"/>
          <w:sz w:val="32"/>
          <w:szCs w:val="32"/>
          <w:highlight w:val="none"/>
          <w:u w:val="none"/>
          <w:lang w:eastAsia="zh-CN"/>
          <w14:textFill>
            <w14:solidFill>
              <w14:schemeClr w14:val="tx1"/>
            </w14:solidFill>
          </w14:textFill>
        </w:rPr>
        <w:t>领导小组下设办公室，办公室设在质监站，办公室主任由</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李光瑞</w:t>
      </w:r>
      <w:r>
        <w:rPr>
          <w:rFonts w:ascii="Times New Roman" w:hAnsi="Times New Roman" w:eastAsia="仿宋_GB2312"/>
          <w:color w:val="000000" w:themeColor="text1"/>
          <w:sz w:val="32"/>
          <w:szCs w:val="32"/>
          <w:highlight w:val="none"/>
          <w:u w:val="none"/>
          <w:lang w:eastAsia="zh-CN"/>
          <w14:textFill>
            <w14:solidFill>
              <w14:schemeClr w14:val="tx1"/>
            </w14:solidFill>
          </w14:textFill>
        </w:rPr>
        <w:t>兼任。专项治理工作联系人：</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陈玉龙</w:t>
      </w:r>
      <w:r>
        <w:rPr>
          <w:rFonts w:ascii="Times New Roman" w:hAnsi="Times New Roman" w:eastAsia="仿宋_GB2312"/>
          <w:color w:val="000000" w:themeColor="text1"/>
          <w:sz w:val="32"/>
          <w:szCs w:val="32"/>
          <w:highlight w:val="none"/>
          <w:u w:val="none"/>
          <w:lang w:eastAsia="zh-CN"/>
          <w14:textFill>
            <w14:solidFill>
              <w14:schemeClr w14:val="tx1"/>
            </w14:solidFill>
          </w14:textFill>
        </w:rPr>
        <w:t>，电话：</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15803732020</w:t>
      </w:r>
      <w:r>
        <w:rPr>
          <w:rFonts w:ascii="Times New Roman" w:hAnsi="Times New Roman" w:eastAsia="仿宋_GB2312"/>
          <w:color w:val="000000" w:themeColor="text1"/>
          <w:sz w:val="32"/>
          <w:szCs w:val="32"/>
          <w:highlight w:val="none"/>
          <w:u w:val="none"/>
          <w:lang w:eastAsia="zh-CN"/>
          <w14:textFill>
            <w14:solidFill>
              <w14:schemeClr w14:val="tx1"/>
            </w14:solidFill>
          </w14:textFill>
        </w:rPr>
        <w:t>，电子邮箱：</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jcjds2018@qq.com。</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附件2</w:t>
      </w:r>
    </w:p>
    <w:p>
      <w:pPr>
        <w:pStyle w:val="14"/>
        <w:spacing w:before="0" w:beforeAutospacing="0" w:after="0" w:afterAutospacing="0"/>
        <w:jc w:val="center"/>
        <w:rPr>
          <w:rFonts w:ascii="Times New Roman" w:hAnsi="Times New Roman" w:eastAsia="方正小标宋简体"/>
          <w:kern w:val="2"/>
          <w:sz w:val="44"/>
          <w:szCs w:val="44"/>
        </w:rPr>
      </w:pPr>
      <w:r>
        <w:rPr>
          <w:rFonts w:ascii="Times New Roman" w:hAnsi="Times New Roman" w:eastAsia="方正小标宋简体"/>
          <w:kern w:val="2"/>
          <w:sz w:val="44"/>
          <w:szCs w:val="44"/>
        </w:rPr>
        <w:t>河南省混凝土生产企业检查表</w:t>
      </w:r>
    </w:p>
    <w:p>
      <w:pPr>
        <w:widowControl w:val="0"/>
        <w:spacing w:line="56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企业名称：                                属地：</w:t>
      </w:r>
    </w:p>
    <w:tbl>
      <w:tblPr>
        <w:tblStyle w:val="16"/>
        <w:tblpPr w:leftFromText="180" w:rightFromText="180" w:vertAnchor="text" w:horzAnchor="page" w:tblpX="1376" w:tblpY="578"/>
        <w:tblOverlap w:val="never"/>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55"/>
        <w:gridCol w:w="4659"/>
        <w:gridCol w:w="238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blHeader/>
        </w:trPr>
        <w:tc>
          <w:tcPr>
            <w:tcW w:w="5256" w:type="dxa"/>
            <w:gridSpan w:val="3"/>
            <w:tcBorders>
              <w:top w:val="single" w:color="auto" w:sz="12" w:space="0"/>
              <w:left w:val="single" w:color="auto" w:sz="12" w:space="0"/>
              <w:bottom w:val="single" w:color="auto" w:sz="12" w:space="0"/>
              <w:right w:val="single" w:color="auto" w:sz="6" w:space="0"/>
            </w:tcBorders>
            <w:vAlign w:val="center"/>
          </w:tcPr>
          <w:p>
            <w:pPr>
              <w:widowControl w:val="0"/>
              <w:spacing w:line="240" w:lineRule="exact"/>
              <w:jc w:val="center"/>
              <w:rPr>
                <w:rFonts w:ascii="Times New Roman" w:hAnsi="Times New Roman" w:eastAsia="宋体"/>
                <w:b/>
                <w:bCs/>
                <w:kern w:val="2"/>
                <w:lang w:eastAsia="zh-CN" w:bidi="ar-SA"/>
              </w:rPr>
            </w:pPr>
            <w:r>
              <w:rPr>
                <w:rFonts w:ascii="Times New Roman" w:hAnsi="Times New Roman" w:eastAsia="宋体"/>
                <w:b/>
                <w:bCs/>
                <w:kern w:val="2"/>
                <w:lang w:eastAsia="zh-CN" w:bidi="ar-SA"/>
              </w:rPr>
              <w:t>检查项目</w:t>
            </w:r>
          </w:p>
        </w:tc>
        <w:tc>
          <w:tcPr>
            <w:tcW w:w="2385" w:type="dxa"/>
            <w:tcBorders>
              <w:top w:val="single" w:color="auto" w:sz="12" w:space="0"/>
              <w:left w:val="single" w:color="auto" w:sz="6" w:space="0"/>
              <w:bottom w:val="single" w:color="auto" w:sz="12" w:space="0"/>
              <w:right w:val="single" w:color="auto" w:sz="6" w:space="0"/>
            </w:tcBorders>
            <w:vAlign w:val="center"/>
          </w:tcPr>
          <w:p>
            <w:pPr>
              <w:widowControl w:val="0"/>
              <w:spacing w:line="240" w:lineRule="exact"/>
              <w:jc w:val="center"/>
              <w:rPr>
                <w:rFonts w:ascii="Times New Roman" w:hAnsi="Times New Roman" w:eastAsia="宋体"/>
                <w:b/>
                <w:bCs/>
                <w:kern w:val="2"/>
                <w:lang w:eastAsia="zh-CN" w:bidi="ar-SA"/>
              </w:rPr>
            </w:pPr>
            <w:r>
              <w:rPr>
                <w:rFonts w:ascii="Times New Roman" w:hAnsi="Times New Roman" w:eastAsia="宋体"/>
                <w:b/>
                <w:bCs/>
                <w:kern w:val="2"/>
                <w:lang w:eastAsia="zh-CN" w:bidi="ar-SA"/>
              </w:rPr>
              <w:t>检查情况</w:t>
            </w:r>
          </w:p>
        </w:tc>
        <w:tc>
          <w:tcPr>
            <w:tcW w:w="2074" w:type="dxa"/>
            <w:tcBorders>
              <w:top w:val="single" w:color="auto" w:sz="12" w:space="0"/>
              <w:left w:val="single" w:color="auto" w:sz="6" w:space="0"/>
              <w:bottom w:val="single" w:color="auto" w:sz="12" w:space="0"/>
              <w:right w:val="single" w:color="auto" w:sz="12" w:space="0"/>
            </w:tcBorders>
            <w:vAlign w:val="center"/>
          </w:tcPr>
          <w:p>
            <w:pPr>
              <w:spacing w:line="240" w:lineRule="exact"/>
              <w:jc w:val="center"/>
              <w:rPr>
                <w:rFonts w:ascii="Times New Roman" w:hAnsi="Times New Roman" w:eastAsia="宋体"/>
                <w:b/>
                <w:bCs/>
                <w:kern w:val="2"/>
                <w:lang w:eastAsia="zh-CN" w:bidi="ar-SA"/>
              </w:rPr>
            </w:pPr>
            <w:r>
              <w:rPr>
                <w:rFonts w:ascii="Times New Roman" w:hAnsi="Times New Roman" w:eastAsia="宋体"/>
                <w:b/>
                <w:bCs/>
                <w:kern w:val="2"/>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256"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一、存在使用不合格的原材料或使用已淘汰、禁用原材料的行为</w:t>
            </w:r>
          </w:p>
        </w:tc>
        <w:tc>
          <w:tcPr>
            <w:tcW w:w="2385" w:type="dxa"/>
            <w:tcBorders>
              <w:top w:val="single" w:color="auto" w:sz="1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p>
        </w:tc>
        <w:tc>
          <w:tcPr>
            <w:tcW w:w="2074" w:type="dxa"/>
            <w:tcBorders>
              <w:top w:val="single" w:color="auto" w:sz="12" w:space="0"/>
              <w:left w:val="single" w:color="auto" w:sz="2" w:space="0"/>
              <w:bottom w:val="single" w:color="auto" w:sz="12" w:space="0"/>
              <w:right w:val="single" w:color="auto" w:sz="12" w:space="0"/>
            </w:tcBorders>
            <w:vAlign w:val="center"/>
          </w:tcPr>
          <w:p>
            <w:pPr>
              <w:spacing w:line="240" w:lineRule="exact"/>
              <w:jc w:val="both"/>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二、存在未按照规范要求对原材料进行试验的行为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97" w:type="dxa"/>
            <w:gridSpan w:val="2"/>
            <w:tcBorders>
              <w:top w:val="single" w:color="auto" w:sz="12" w:space="0"/>
              <w:left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w:t>
            </w:r>
          </w:p>
        </w:tc>
        <w:tc>
          <w:tcPr>
            <w:tcW w:w="4659" w:type="dxa"/>
            <w:tcBorders>
              <w:top w:val="single" w:color="auto" w:sz="12" w:space="0"/>
              <w:left w:val="single" w:color="auto" w:sz="6" w:space="0"/>
              <w:bottom w:val="single" w:color="auto" w:sz="6"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未按照规范要求建立原材料进场检验记录</w:t>
            </w:r>
          </w:p>
        </w:tc>
        <w:tc>
          <w:tcPr>
            <w:tcW w:w="23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6" w:space="0"/>
              <w:bottom w:val="single" w:color="auto" w:sz="6" w:space="0"/>
              <w:right w:val="single" w:color="auto" w:sz="12" w:space="0"/>
            </w:tcBorders>
            <w:vAlign w:val="center"/>
          </w:tcPr>
          <w:p>
            <w:pPr>
              <w:spacing w:line="240" w:lineRule="exact"/>
              <w:rPr>
                <w:rFonts w:ascii="Times New Roman" w:hAnsi="Times New Roman" w:eastAsia="方正仿宋_GB2312"/>
                <w:color w:val="FF0000"/>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597" w:type="dxa"/>
            <w:gridSpan w:val="2"/>
            <w:tcBorders>
              <w:left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2</w:t>
            </w:r>
          </w:p>
        </w:tc>
        <w:tc>
          <w:tcPr>
            <w:tcW w:w="4659"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spacing w:val="-2"/>
                <w:lang w:eastAsia="zh-CN" w:bidi="ar-SA"/>
              </w:rPr>
              <w:t>原材料检验</w:t>
            </w:r>
            <w:r>
              <w:rPr>
                <w:rFonts w:ascii="Times New Roman" w:hAnsi="Times New Roman" w:eastAsia="方正仿宋_GB2312"/>
                <w:kern w:val="2"/>
                <w:lang w:eastAsia="zh-CN" w:bidi="ar-SA"/>
              </w:rPr>
              <w:t>未按照规范要</w:t>
            </w:r>
            <w:r>
              <w:rPr>
                <w:rFonts w:ascii="Times New Roman" w:hAnsi="Times New Roman" w:eastAsia="方正仿宋_GB2312"/>
                <w:spacing w:val="-2"/>
                <w:lang w:eastAsia="zh-CN" w:bidi="ar-SA"/>
              </w:rPr>
              <w:t>登记总台帐和不合格台帐</w:t>
            </w:r>
          </w:p>
        </w:tc>
        <w:tc>
          <w:tcPr>
            <w:tcW w:w="23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6" w:space="0"/>
              <w:left w:val="single" w:color="auto" w:sz="6" w:space="0"/>
              <w:bottom w:val="single" w:color="auto" w:sz="6" w:space="0"/>
              <w:right w:val="single" w:color="auto" w:sz="12" w:space="0"/>
            </w:tcBorders>
            <w:vAlign w:val="center"/>
          </w:tcPr>
          <w:p>
            <w:pPr>
              <w:spacing w:line="240" w:lineRule="exact"/>
              <w:rPr>
                <w:rFonts w:ascii="Times New Roman" w:hAnsi="Times New Roman" w:eastAsia="方正仿宋_GB2312"/>
                <w:color w:val="FF0000"/>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597" w:type="dxa"/>
            <w:gridSpan w:val="2"/>
            <w:tcBorders>
              <w:left w:val="single" w:color="auto" w:sz="12" w:space="0"/>
              <w:bottom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3</w:t>
            </w:r>
          </w:p>
        </w:tc>
        <w:tc>
          <w:tcPr>
            <w:tcW w:w="4659" w:type="dxa"/>
            <w:tcBorders>
              <w:top w:val="single" w:color="auto" w:sz="6" w:space="0"/>
              <w:left w:val="single" w:color="auto" w:sz="6" w:space="0"/>
              <w:bottom w:val="single" w:color="auto" w:sz="1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未按照规范要求的批次及批量对原材料进行试验</w:t>
            </w:r>
          </w:p>
        </w:tc>
        <w:tc>
          <w:tcPr>
            <w:tcW w:w="2385"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6" w:space="0"/>
              <w:left w:val="single" w:color="auto" w:sz="6"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三、存在配合比设计不严谨或不按照设计配合比进行生产，偷工减料的行为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597" w:type="dxa"/>
            <w:gridSpan w:val="2"/>
            <w:tcBorders>
              <w:top w:val="single" w:color="auto" w:sz="1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4</w:t>
            </w:r>
          </w:p>
        </w:tc>
        <w:tc>
          <w:tcPr>
            <w:tcW w:w="4659" w:type="dxa"/>
            <w:tcBorders>
              <w:top w:val="single" w:color="auto" w:sz="12" w:space="0"/>
              <w:left w:val="single" w:color="auto" w:sz="2" w:space="0"/>
              <w:bottom w:val="single" w:color="auto" w:sz="2" w:space="0"/>
              <w:right w:val="single" w:color="auto" w:sz="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混凝土配合比设计未按照相关技术标准、规范的要求进行</w:t>
            </w:r>
          </w:p>
        </w:tc>
        <w:tc>
          <w:tcPr>
            <w:tcW w:w="2385" w:type="dxa"/>
            <w:tcBorders>
              <w:top w:val="single" w:color="auto" w:sz="1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97" w:type="dxa"/>
            <w:gridSpan w:val="2"/>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5</w:t>
            </w:r>
          </w:p>
        </w:tc>
        <w:tc>
          <w:tcPr>
            <w:tcW w:w="4659" w:type="dxa"/>
            <w:tcBorders>
              <w:top w:val="single" w:color="auto" w:sz="2" w:space="0"/>
              <w:left w:val="single" w:color="auto" w:sz="2" w:space="0"/>
              <w:bottom w:val="single" w:color="auto" w:sz="2" w:space="0"/>
              <w:right w:val="single" w:color="auto" w:sz="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混凝土配合比设计和试配</w:t>
            </w:r>
            <w:r>
              <w:rPr>
                <w:rFonts w:ascii="Times New Roman" w:hAnsi="Times New Roman" w:eastAsia="方正仿宋_GB2312"/>
                <w:kern w:val="2"/>
                <w:lang w:eastAsia="zh-CN" w:bidi="ar-SA"/>
              </w:rPr>
              <w:t>未按照相关规范要求</w:t>
            </w:r>
            <w:r>
              <w:rPr>
                <w:rFonts w:ascii="Times New Roman" w:hAnsi="Times New Roman" w:eastAsia="方正仿宋_GB2312"/>
                <w:lang w:eastAsia="zh-CN" w:bidi="ar-SA"/>
              </w:rPr>
              <w:t>完整的记录</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597" w:type="dxa"/>
            <w:gridSpan w:val="2"/>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6</w:t>
            </w:r>
          </w:p>
        </w:tc>
        <w:tc>
          <w:tcPr>
            <w:tcW w:w="4659" w:type="dxa"/>
            <w:tcBorders>
              <w:top w:val="single" w:color="auto" w:sz="2" w:space="0"/>
              <w:left w:val="single" w:color="auto" w:sz="2" w:space="0"/>
              <w:bottom w:val="single" w:color="auto" w:sz="2" w:space="0"/>
              <w:right w:val="single" w:color="auto" w:sz="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未按照设计配合比进行生产，存在偷工减料的行为</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四、存在未按规定对计量设备、试验仪器进行检定/校准或使用不符合要求的设备进行试验的行为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97" w:type="dxa"/>
            <w:gridSpan w:val="2"/>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7</w:t>
            </w:r>
          </w:p>
        </w:tc>
        <w:tc>
          <w:tcPr>
            <w:tcW w:w="4659" w:type="dxa"/>
            <w:tcBorders>
              <w:top w:val="single" w:color="auto" w:sz="12" w:space="0"/>
              <w:left w:val="single" w:color="auto" w:sz="6" w:space="0"/>
              <w:bottom w:val="single" w:color="auto" w:sz="6"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未按照规范要求</w:t>
            </w:r>
            <w:r>
              <w:rPr>
                <w:rFonts w:ascii="Times New Roman" w:hAnsi="Times New Roman" w:eastAsia="方正仿宋_GB2312"/>
                <w:lang w:eastAsia="zh-CN" w:bidi="ar-SA"/>
              </w:rPr>
              <w:t>配备能满足所开展生产、试验要求的仪器设备</w:t>
            </w:r>
          </w:p>
        </w:tc>
        <w:tc>
          <w:tcPr>
            <w:tcW w:w="23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6" w:space="0"/>
              <w:bottom w:val="single" w:color="auto" w:sz="6"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97"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8</w:t>
            </w:r>
          </w:p>
        </w:tc>
        <w:tc>
          <w:tcPr>
            <w:tcW w:w="4659"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未按照规范要求</w:t>
            </w:r>
            <w:r>
              <w:rPr>
                <w:rFonts w:ascii="Times New Roman" w:hAnsi="Times New Roman" w:eastAsia="方正仿宋_GB2312"/>
                <w:lang w:eastAsia="zh-CN" w:bidi="ar-SA"/>
              </w:rPr>
              <w:t>建立仪器设备台帐，对重要设备建立档案（设备档案内容应包括：履历表、说明书、操作规程、验收记录、检定（校准）证书、维护保养记录、维修的记录、使用记录等。）</w:t>
            </w:r>
          </w:p>
        </w:tc>
        <w:tc>
          <w:tcPr>
            <w:tcW w:w="23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6" w:space="0"/>
              <w:left w:val="single" w:color="auto" w:sz="6" w:space="0"/>
              <w:bottom w:val="single" w:color="auto" w:sz="6"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597"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9</w:t>
            </w:r>
          </w:p>
        </w:tc>
        <w:tc>
          <w:tcPr>
            <w:tcW w:w="4659"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仪器设备无专人负责管理，在用的所有试验设备均无统一的状态标识，标明仪器设备的编号、试验（校准）的有效期、使用状态</w:t>
            </w:r>
          </w:p>
        </w:tc>
        <w:tc>
          <w:tcPr>
            <w:tcW w:w="23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6" w:space="0"/>
              <w:left w:val="single" w:color="auto" w:sz="6" w:space="0"/>
              <w:bottom w:val="single" w:color="auto" w:sz="6"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97" w:type="dxa"/>
            <w:gridSpan w:val="2"/>
            <w:tcBorders>
              <w:top w:val="single" w:color="auto" w:sz="6" w:space="0"/>
              <w:left w:val="single" w:color="auto" w:sz="12" w:space="0"/>
              <w:bottom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10</w:t>
            </w:r>
          </w:p>
        </w:tc>
        <w:tc>
          <w:tcPr>
            <w:tcW w:w="4659" w:type="dxa"/>
            <w:tcBorders>
              <w:top w:val="single" w:color="auto" w:sz="6" w:space="0"/>
              <w:left w:val="single" w:color="auto" w:sz="6" w:space="0"/>
              <w:bottom w:val="single" w:color="auto" w:sz="1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未使用检定或校准的仪器设备进行生产、试验的行为</w:t>
            </w:r>
          </w:p>
        </w:tc>
        <w:tc>
          <w:tcPr>
            <w:tcW w:w="2385" w:type="dxa"/>
            <w:tcBorders>
              <w:top w:val="single" w:color="auto" w:sz="6" w:space="0"/>
              <w:left w:val="single" w:color="auto" w:sz="6" w:space="0"/>
              <w:bottom w:val="single" w:color="auto" w:sz="1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6" w:space="0"/>
              <w:left w:val="single" w:color="auto" w:sz="6"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jc w:val="both"/>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五、存在出具虚假试验报告、生产过程随意调整配合比、对检验样品弄虚作假、替代施工单位制作试件的行为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597" w:type="dxa"/>
            <w:gridSpan w:val="2"/>
            <w:tcBorders>
              <w:top w:val="single" w:color="auto" w:sz="1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11</w:t>
            </w:r>
          </w:p>
        </w:tc>
        <w:tc>
          <w:tcPr>
            <w:tcW w:w="4659" w:type="dxa"/>
            <w:tcBorders>
              <w:top w:val="single" w:color="auto" w:sz="1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存在未试验，出具试验报告的行为</w:t>
            </w:r>
          </w:p>
        </w:tc>
        <w:tc>
          <w:tcPr>
            <w:tcW w:w="2385" w:type="dxa"/>
            <w:tcBorders>
              <w:top w:val="single" w:color="auto" w:sz="1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6" w:space="0"/>
              <w:bottom w:val="single" w:color="auto" w:sz="2" w:space="0"/>
              <w:right w:val="single" w:color="auto" w:sz="12" w:space="0"/>
            </w:tcBorders>
            <w:vAlign w:val="center"/>
          </w:tcPr>
          <w:p>
            <w:pPr>
              <w:spacing w:line="240" w:lineRule="exact"/>
              <w:jc w:val="both"/>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597" w:type="dxa"/>
            <w:gridSpan w:val="2"/>
            <w:tcBorders>
              <w:top w:val="single" w:color="auto" w:sz="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12</w:t>
            </w:r>
          </w:p>
        </w:tc>
        <w:tc>
          <w:tcPr>
            <w:tcW w:w="4659" w:type="dxa"/>
            <w:tcBorders>
              <w:top w:val="single" w:color="auto" w:sz="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存在生产过程随意调整配合比，严重影响混凝土质量的行为</w:t>
            </w:r>
          </w:p>
        </w:tc>
        <w:tc>
          <w:tcPr>
            <w:tcW w:w="2385" w:type="dxa"/>
            <w:tcBorders>
              <w:top w:val="single" w:color="auto" w:sz="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597" w:type="dxa"/>
            <w:gridSpan w:val="2"/>
            <w:tcBorders>
              <w:top w:val="single" w:color="auto" w:sz="2" w:space="0"/>
              <w:left w:val="single" w:color="auto" w:sz="12" w:space="0"/>
              <w:bottom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13</w:t>
            </w:r>
          </w:p>
        </w:tc>
        <w:tc>
          <w:tcPr>
            <w:tcW w:w="4659" w:type="dxa"/>
            <w:tcBorders>
              <w:top w:val="single" w:color="auto" w:sz="2" w:space="0"/>
              <w:left w:val="single" w:color="auto" w:sz="6" w:space="0"/>
              <w:bottom w:val="single" w:color="auto" w:sz="1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存在替代施工企业制作工程混凝土标准养护试件和同条件养护混凝土试件的行为</w:t>
            </w:r>
          </w:p>
        </w:tc>
        <w:tc>
          <w:tcPr>
            <w:tcW w:w="2385" w:type="dxa"/>
            <w:tcBorders>
              <w:top w:val="single" w:color="auto" w:sz="2" w:space="0"/>
              <w:left w:val="single" w:color="auto" w:sz="6" w:space="0"/>
              <w:bottom w:val="single" w:color="auto" w:sz="1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1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r>
              <w:rPr>
                <w:rFonts w:ascii="Times New Roman" w:hAnsi="Times New Roman" w:eastAsia="方正仿宋_GB2312"/>
                <w:b/>
                <w:bCs/>
                <w:kern w:val="2"/>
                <w:lang w:eastAsia="zh-CN" w:bidi="ar-SA"/>
              </w:rPr>
              <w:t>六、存在质量控制过程记录不齐全，技术资料未按规定归档的行为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597" w:type="dxa"/>
            <w:gridSpan w:val="2"/>
            <w:tcBorders>
              <w:top w:val="single" w:color="auto" w:sz="1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14</w:t>
            </w:r>
          </w:p>
        </w:tc>
        <w:tc>
          <w:tcPr>
            <w:tcW w:w="4659" w:type="dxa"/>
            <w:tcBorders>
              <w:top w:val="single" w:color="auto" w:sz="1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预拌混凝土开盘鉴定不符合相关规定</w:t>
            </w:r>
          </w:p>
        </w:tc>
        <w:tc>
          <w:tcPr>
            <w:tcW w:w="2385" w:type="dxa"/>
            <w:tcBorders>
              <w:top w:val="single" w:color="auto" w:sz="1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6" w:space="0"/>
              <w:bottom w:val="single" w:color="auto" w:sz="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597" w:type="dxa"/>
            <w:gridSpan w:val="2"/>
            <w:tcBorders>
              <w:top w:val="single" w:color="auto" w:sz="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15</w:t>
            </w:r>
          </w:p>
        </w:tc>
        <w:tc>
          <w:tcPr>
            <w:tcW w:w="4659" w:type="dxa"/>
            <w:tcBorders>
              <w:top w:val="single" w:color="auto" w:sz="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搅拌站（楼）操作系统</w:t>
            </w:r>
            <w:r>
              <w:rPr>
                <w:rFonts w:ascii="Times New Roman" w:hAnsi="Times New Roman" w:eastAsia="方正仿宋_GB2312"/>
                <w:kern w:val="2"/>
                <w:lang w:eastAsia="zh-CN" w:bidi="ar-SA"/>
              </w:rPr>
              <w:t>未按照规范要求</w:t>
            </w:r>
            <w:r>
              <w:rPr>
                <w:rFonts w:ascii="Times New Roman" w:hAnsi="Times New Roman" w:eastAsia="方正仿宋_GB2312"/>
                <w:lang w:eastAsia="zh-CN" w:bidi="ar-SA"/>
              </w:rPr>
              <w:t>自动采集每盘混凝土各种原材料实际用量数据，并长期保存</w:t>
            </w:r>
          </w:p>
        </w:tc>
        <w:tc>
          <w:tcPr>
            <w:tcW w:w="2385" w:type="dxa"/>
            <w:tcBorders>
              <w:top w:val="single" w:color="auto" w:sz="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597" w:type="dxa"/>
            <w:gridSpan w:val="2"/>
            <w:tcBorders>
              <w:top w:val="single" w:color="auto" w:sz="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16</w:t>
            </w:r>
          </w:p>
        </w:tc>
        <w:tc>
          <w:tcPr>
            <w:tcW w:w="4659" w:type="dxa"/>
            <w:tcBorders>
              <w:top w:val="single" w:color="auto" w:sz="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lang w:eastAsia="zh-CN" w:bidi="ar-SA"/>
              </w:rPr>
              <w:t>混凝土企业未按相关规定进行出厂检验</w:t>
            </w:r>
          </w:p>
        </w:tc>
        <w:tc>
          <w:tcPr>
            <w:tcW w:w="2385" w:type="dxa"/>
            <w:tcBorders>
              <w:top w:val="single" w:color="auto" w:sz="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597" w:type="dxa"/>
            <w:gridSpan w:val="2"/>
            <w:tcBorders>
              <w:top w:val="single" w:color="auto" w:sz="2" w:space="0"/>
              <w:left w:val="single" w:color="auto" w:sz="12" w:space="0"/>
              <w:bottom w:val="single" w:color="auto" w:sz="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17</w:t>
            </w:r>
          </w:p>
        </w:tc>
        <w:tc>
          <w:tcPr>
            <w:tcW w:w="4659" w:type="dxa"/>
            <w:tcBorders>
              <w:top w:val="single" w:color="auto" w:sz="2" w:space="0"/>
              <w:left w:val="single" w:color="auto" w:sz="6" w:space="0"/>
              <w:bottom w:val="single" w:color="auto" w:sz="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技术资料</w:t>
            </w:r>
            <w:r>
              <w:rPr>
                <w:rFonts w:ascii="Times New Roman" w:hAnsi="Times New Roman" w:eastAsia="方正仿宋_GB2312"/>
                <w:lang w:eastAsia="zh-CN" w:bidi="ar-SA"/>
              </w:rPr>
              <w:t>未按相关规定</w:t>
            </w:r>
            <w:r>
              <w:rPr>
                <w:rFonts w:ascii="Times New Roman" w:hAnsi="Times New Roman" w:eastAsia="方正仿宋_GB2312"/>
                <w:kern w:val="2"/>
                <w:lang w:eastAsia="zh-CN" w:bidi="ar-SA"/>
              </w:rPr>
              <w:t>归档</w:t>
            </w:r>
          </w:p>
        </w:tc>
        <w:tc>
          <w:tcPr>
            <w:tcW w:w="2385" w:type="dxa"/>
            <w:tcBorders>
              <w:top w:val="single" w:color="auto" w:sz="2" w:space="0"/>
              <w:left w:val="single" w:color="auto" w:sz="6" w:space="0"/>
              <w:bottom w:val="single" w:color="auto" w:sz="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597" w:type="dxa"/>
            <w:gridSpan w:val="2"/>
            <w:tcBorders>
              <w:top w:val="single" w:color="auto" w:sz="2" w:space="0"/>
              <w:left w:val="single" w:color="auto" w:sz="12" w:space="0"/>
              <w:bottom w:val="single" w:color="auto" w:sz="12" w:space="0"/>
              <w:right w:val="single" w:color="auto" w:sz="6" w:space="0"/>
            </w:tcBorders>
            <w:vAlign w:val="center"/>
          </w:tcPr>
          <w:p>
            <w:pPr>
              <w:spacing w:line="240" w:lineRule="exact"/>
              <w:jc w:val="center"/>
              <w:rPr>
                <w:rFonts w:ascii="Times New Roman" w:hAnsi="Times New Roman" w:eastAsia="方正仿宋_GB2312"/>
                <w:kern w:val="2"/>
                <w:lang w:eastAsia="zh-CN" w:bidi="ar-SA"/>
              </w:rPr>
            </w:pPr>
            <w:r>
              <w:rPr>
                <w:rFonts w:ascii="Times New Roman" w:hAnsi="Times New Roman" w:eastAsia="方正仿宋_GB2312"/>
                <w:kern w:val="2"/>
                <w:lang w:eastAsia="zh-CN" w:bidi="ar-SA"/>
              </w:rPr>
              <w:t>18</w:t>
            </w:r>
          </w:p>
        </w:tc>
        <w:tc>
          <w:tcPr>
            <w:tcW w:w="4659" w:type="dxa"/>
            <w:tcBorders>
              <w:top w:val="single" w:color="auto" w:sz="2" w:space="0"/>
              <w:left w:val="single" w:color="auto" w:sz="6" w:space="0"/>
              <w:bottom w:val="single" w:color="auto" w:sz="12" w:space="0"/>
              <w:right w:val="single" w:color="auto" w:sz="6"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kern w:val="2"/>
                <w:lang w:eastAsia="zh-CN" w:bidi="ar-SA"/>
              </w:rPr>
              <w:t>存在预拌混凝土搅拌不符合规定的行为</w:t>
            </w:r>
          </w:p>
        </w:tc>
        <w:tc>
          <w:tcPr>
            <w:tcW w:w="2385" w:type="dxa"/>
            <w:tcBorders>
              <w:top w:val="single" w:color="auto" w:sz="2" w:space="0"/>
              <w:left w:val="single" w:color="auto" w:sz="6" w:space="0"/>
              <w:bottom w:val="single" w:color="auto" w:sz="12" w:space="0"/>
              <w:right w:val="single" w:color="auto" w:sz="6"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6" w:space="0"/>
              <w:bottom w:val="single" w:color="auto" w:sz="12" w:space="0"/>
              <w:right w:val="single" w:color="auto" w:sz="12" w:space="0"/>
            </w:tcBorders>
            <w:vAlign w:val="center"/>
          </w:tcPr>
          <w:p>
            <w:pPr>
              <w:spacing w:line="240" w:lineRule="exact"/>
              <w:jc w:val="center"/>
              <w:rPr>
                <w:rFonts w:ascii="Times New Roman" w:hAnsi="Times New Roman" w:eastAsia="方正仿宋_GB2312"/>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七、存在未签订销售合同向使用单位供应产品的行为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97" w:type="dxa"/>
            <w:gridSpan w:val="2"/>
            <w:tcBorders>
              <w:top w:val="single" w:color="auto" w:sz="1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19</w:t>
            </w:r>
          </w:p>
        </w:tc>
        <w:tc>
          <w:tcPr>
            <w:tcW w:w="4659" w:type="dxa"/>
            <w:tcBorders>
              <w:top w:val="single" w:color="auto" w:sz="12" w:space="0"/>
              <w:left w:val="single" w:color="auto" w:sz="2" w:space="0"/>
              <w:bottom w:val="single" w:color="auto" w:sz="1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kern w:val="2"/>
                <w:lang w:eastAsia="zh-CN" w:bidi="ar-SA"/>
              </w:rPr>
              <w:t>供需双方未签订合同，合同信息不齐全</w:t>
            </w:r>
          </w:p>
        </w:tc>
        <w:tc>
          <w:tcPr>
            <w:tcW w:w="2385" w:type="dxa"/>
            <w:tcBorders>
              <w:top w:val="single" w:color="auto" w:sz="12" w:space="0"/>
              <w:left w:val="single" w:color="auto" w:sz="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p>
        </w:tc>
        <w:tc>
          <w:tcPr>
            <w:tcW w:w="2074" w:type="dxa"/>
            <w:tcBorders>
              <w:top w:val="single" w:color="auto" w:sz="12" w:space="0"/>
              <w:left w:val="single" w:color="auto" w:sz="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八、存在技术、质量管理部门或人员不到位或未能正常履行职责的问题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597" w:type="dxa"/>
            <w:gridSpan w:val="2"/>
            <w:tcBorders>
              <w:top w:val="single" w:color="auto" w:sz="1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20</w:t>
            </w:r>
          </w:p>
        </w:tc>
        <w:tc>
          <w:tcPr>
            <w:tcW w:w="4659" w:type="dxa"/>
            <w:tcBorders>
              <w:top w:val="single" w:color="auto" w:sz="1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kern w:val="2"/>
                <w:lang w:eastAsia="zh-CN" w:bidi="ar-SA"/>
              </w:rPr>
              <w:t>未</w:t>
            </w:r>
            <w:r>
              <w:rPr>
                <w:rFonts w:ascii="Times New Roman" w:hAnsi="Times New Roman" w:eastAsia="方正仿宋_GB2312"/>
                <w:bCs/>
                <w:kern w:val="2"/>
                <w:lang w:eastAsia="zh-CN" w:bidi="ar-SA"/>
              </w:rPr>
              <w:t>建立</w:t>
            </w:r>
            <w:r>
              <w:rPr>
                <w:rFonts w:ascii="Times New Roman" w:hAnsi="Times New Roman" w:eastAsia="方正仿宋_GB2312"/>
                <w:kern w:val="2"/>
                <w:lang w:eastAsia="zh-CN" w:bidi="ar-SA"/>
              </w:rPr>
              <w:t>质量管理部门</w:t>
            </w:r>
          </w:p>
        </w:tc>
        <w:tc>
          <w:tcPr>
            <w:tcW w:w="2385" w:type="dxa"/>
            <w:tcBorders>
              <w:top w:val="single" w:color="auto" w:sz="1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97" w:type="dxa"/>
            <w:gridSpan w:val="2"/>
            <w:tcBorders>
              <w:top w:val="single" w:color="auto" w:sz="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21</w:t>
            </w:r>
          </w:p>
        </w:tc>
        <w:tc>
          <w:tcPr>
            <w:tcW w:w="4659" w:type="dxa"/>
            <w:tcBorders>
              <w:top w:val="single" w:color="auto" w:sz="2" w:space="0"/>
              <w:left w:val="single" w:color="auto" w:sz="2" w:space="0"/>
              <w:bottom w:val="single" w:color="auto" w:sz="1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spacing w:val="-2"/>
                <w:lang w:eastAsia="zh-CN" w:bidi="ar-SA"/>
              </w:rPr>
              <w:t>质量管理人员</w:t>
            </w:r>
            <w:r>
              <w:rPr>
                <w:rFonts w:ascii="Times New Roman" w:hAnsi="Times New Roman" w:eastAsia="方正仿宋_GB2312"/>
                <w:lang w:eastAsia="zh-CN" w:bidi="ar-SA"/>
              </w:rPr>
              <w:t>未按相关规定</w:t>
            </w:r>
            <w:r>
              <w:rPr>
                <w:rFonts w:ascii="Times New Roman" w:hAnsi="Times New Roman" w:eastAsia="方正仿宋_GB2312"/>
                <w:spacing w:val="-2"/>
                <w:lang w:eastAsia="zh-CN" w:bidi="ar-SA"/>
              </w:rPr>
              <w:t>履行职责</w:t>
            </w:r>
          </w:p>
        </w:tc>
        <w:tc>
          <w:tcPr>
            <w:tcW w:w="2385" w:type="dxa"/>
            <w:tcBorders>
              <w:top w:val="single" w:color="auto" w:sz="2" w:space="0"/>
              <w:left w:val="single" w:color="auto" w:sz="2" w:space="0"/>
              <w:bottom w:val="single" w:color="auto" w:sz="1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597" w:type="dxa"/>
            <w:gridSpan w:val="2"/>
            <w:tcBorders>
              <w:top w:val="single" w:color="auto" w:sz="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22</w:t>
            </w:r>
          </w:p>
        </w:tc>
        <w:tc>
          <w:tcPr>
            <w:tcW w:w="4659" w:type="dxa"/>
            <w:tcBorders>
              <w:top w:val="single" w:color="auto" w:sz="2" w:space="0"/>
              <w:left w:val="single" w:color="auto" w:sz="2" w:space="0"/>
              <w:bottom w:val="single" w:color="auto" w:sz="12" w:space="0"/>
              <w:right w:val="single" w:color="auto" w:sz="2" w:space="0"/>
            </w:tcBorders>
            <w:vAlign w:val="center"/>
          </w:tcPr>
          <w:p>
            <w:pPr>
              <w:spacing w:line="240" w:lineRule="exact"/>
              <w:rPr>
                <w:rFonts w:ascii="Times New Roman" w:hAnsi="Times New Roman" w:eastAsia="方正仿宋_GB2312"/>
                <w:spacing w:val="-2"/>
                <w:lang w:eastAsia="zh-CN" w:bidi="ar-SA"/>
              </w:rPr>
            </w:pPr>
            <w:r>
              <w:rPr>
                <w:rFonts w:ascii="Times New Roman" w:hAnsi="Times New Roman" w:eastAsia="方正仿宋_GB2312"/>
                <w:lang w:eastAsia="zh-CN" w:bidi="ar-SA"/>
              </w:rPr>
              <w:t>技术负责人不满足以下条件：具有5年以上从事工程施工技术管理工作经历，且具有工程序列高级职称或一级注册建造师执业资格</w:t>
            </w:r>
          </w:p>
        </w:tc>
        <w:tc>
          <w:tcPr>
            <w:tcW w:w="2385" w:type="dxa"/>
            <w:tcBorders>
              <w:top w:val="single" w:color="auto" w:sz="2" w:space="0"/>
              <w:left w:val="single" w:color="auto" w:sz="2" w:space="0"/>
              <w:bottom w:val="single" w:color="auto" w:sz="1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597" w:type="dxa"/>
            <w:gridSpan w:val="2"/>
            <w:tcBorders>
              <w:top w:val="single" w:color="auto" w:sz="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23</w:t>
            </w:r>
          </w:p>
        </w:tc>
        <w:tc>
          <w:tcPr>
            <w:tcW w:w="4659" w:type="dxa"/>
            <w:tcBorders>
              <w:top w:val="single" w:color="auto" w:sz="2" w:space="0"/>
              <w:left w:val="single" w:color="auto" w:sz="2" w:space="0"/>
              <w:bottom w:val="single" w:color="auto" w:sz="1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工程序列中级以上职称人员不少于4人</w:t>
            </w:r>
          </w:p>
        </w:tc>
        <w:tc>
          <w:tcPr>
            <w:tcW w:w="2385" w:type="dxa"/>
            <w:tcBorders>
              <w:top w:val="single" w:color="auto" w:sz="2" w:space="0"/>
              <w:left w:val="single" w:color="auto" w:sz="2" w:space="0"/>
              <w:bottom w:val="single" w:color="auto" w:sz="1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b/>
                <w:lang w:eastAsia="zh-CN" w:bidi="ar-SA"/>
              </w:rPr>
              <w:t>九、专项试验检测行为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542" w:type="dxa"/>
            <w:vMerge w:val="restart"/>
            <w:tcBorders>
              <w:top w:val="single" w:color="auto" w:sz="1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24</w:t>
            </w:r>
          </w:p>
        </w:tc>
        <w:tc>
          <w:tcPr>
            <w:tcW w:w="9173" w:type="dxa"/>
            <w:gridSpan w:val="4"/>
            <w:tcBorders>
              <w:top w:val="single" w:color="auto" w:sz="1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预拌混凝土企业试验室配备人员资格条件未满足下列要求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542" w:type="dxa"/>
            <w:vMerge w:val="continue"/>
            <w:tcBorders>
              <w:top w:val="single" w:color="auto" w:sz="2" w:space="0"/>
              <w:left w:val="single" w:color="auto" w:sz="1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（1）试验室负责人具有2年以上混凝土试验室工作经历，且具有工程序列中级以上职称或注册建造师执业资格</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542" w:type="dxa"/>
            <w:vMerge w:val="continue"/>
            <w:tcBorders>
              <w:top w:val="single" w:color="auto" w:sz="2" w:space="0"/>
              <w:left w:val="single" w:color="auto" w:sz="1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（2）混凝土试验员不少于4人，满足实际业务量需求</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542" w:type="dxa"/>
            <w:vMerge w:val="continue"/>
            <w:tcBorders>
              <w:top w:val="single" w:color="auto" w:sz="2" w:space="0"/>
              <w:left w:val="single" w:color="auto" w:sz="1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（3）质量负责人：由预拌混凝土企业总经理担任</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542" w:type="dxa"/>
            <w:vMerge w:val="continue"/>
            <w:tcBorders>
              <w:top w:val="single" w:color="auto" w:sz="2" w:space="0"/>
              <w:left w:val="single" w:color="auto" w:sz="1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strike/>
                <w:kern w:val="2"/>
                <w:lang w:eastAsia="zh-CN" w:bidi="ar-SA"/>
              </w:rPr>
            </w:pP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25</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质量负责人、技术负责人、试验室主任未由预拌混凝土企业任命</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26</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试验室未实行试验室主任负责制，所有配合比设计试验、配合比设计通知单、试验报告等均未由试验室主任或技术负责人签发</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27</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试验人员的上岗资格和实操能力未满足要求</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28</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试验室的设施、面积、清洁、采光、通风、温度、湿度、能源等未满足检验任务及国家标准规定的要求</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29</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b/>
                <w:kern w:val="2"/>
                <w:lang w:eastAsia="zh-CN" w:bidi="ar-SA"/>
              </w:rPr>
            </w:pPr>
            <w:r>
              <w:rPr>
                <w:rFonts w:ascii="Times New Roman" w:hAnsi="Times New Roman" w:eastAsia="方正仿宋_GB2312"/>
                <w:lang w:eastAsia="zh-CN" w:bidi="ar-SA"/>
              </w:rPr>
              <w:t>试验原始记录未确保信息齐全，不能够实现试验过程的可追溯性。原始记录未按照规范填写，并及时归档保存</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30</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试验报告未按照相关标准或规范给出明确的结论</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31</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试验报告未由试验操作人、报告审核人签字、实验室主任或技术负责人签发，并加盖试验专用章，多页试验报告应加盖骑缝章</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32</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未具有独立的样品室，并确保安全、密闭、防潮，能满足样品存放。水泥、矿物掺合料、外加剂等原材料复验取样时未留置备用样品并标识、封存</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33</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留样未采用专用留样筒密封保存，留样标识未标明样品的试验编号、名称、品种、级别、取样日期、取样地点、留取样人等信息。留样的封存期未按有关规定执行，超过封存期后未按规定程序经批准后处理，并做好处理记录</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542" w:type="dxa"/>
            <w:tcBorders>
              <w:top w:val="single" w:color="auto" w:sz="2" w:space="0"/>
              <w:left w:val="single" w:color="auto" w:sz="1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34</w:t>
            </w:r>
          </w:p>
        </w:tc>
        <w:tc>
          <w:tcPr>
            <w:tcW w:w="47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试验室未建立人员技术档案，内容应包括：个人履历表及身份证、学历证、职称证、上岗证、人员任命文件的原件或复印件</w:t>
            </w:r>
          </w:p>
        </w:tc>
        <w:tc>
          <w:tcPr>
            <w:tcW w:w="238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542" w:type="dxa"/>
            <w:tcBorders>
              <w:top w:val="single" w:color="auto" w:sz="2" w:space="0"/>
              <w:left w:val="single" w:color="auto" w:sz="12" w:space="0"/>
              <w:bottom w:val="single" w:color="auto" w:sz="1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r>
              <w:rPr>
                <w:rFonts w:ascii="Times New Roman" w:hAnsi="Times New Roman" w:eastAsia="方正仿宋_GB2312"/>
                <w:bCs/>
                <w:kern w:val="2"/>
                <w:lang w:eastAsia="zh-CN" w:bidi="ar-SA"/>
              </w:rPr>
              <w:t>35</w:t>
            </w:r>
          </w:p>
        </w:tc>
        <w:tc>
          <w:tcPr>
            <w:tcW w:w="4714" w:type="dxa"/>
            <w:gridSpan w:val="2"/>
            <w:tcBorders>
              <w:top w:val="single" w:color="auto" w:sz="2" w:space="0"/>
              <w:left w:val="single" w:color="auto" w:sz="2" w:space="0"/>
              <w:bottom w:val="single" w:color="auto" w:sz="12" w:space="0"/>
              <w:right w:val="single" w:color="auto" w:sz="2" w:space="0"/>
            </w:tcBorders>
            <w:vAlign w:val="center"/>
          </w:tcPr>
          <w:p>
            <w:pPr>
              <w:spacing w:line="240" w:lineRule="exact"/>
              <w:rPr>
                <w:rFonts w:ascii="Times New Roman" w:hAnsi="Times New Roman" w:eastAsia="方正仿宋_GB2312"/>
                <w:lang w:eastAsia="zh-CN" w:bidi="ar-SA"/>
              </w:rPr>
            </w:pPr>
            <w:r>
              <w:rPr>
                <w:rFonts w:ascii="Times New Roman" w:hAnsi="Times New Roman" w:eastAsia="方正仿宋_GB2312"/>
                <w:lang w:eastAsia="zh-CN" w:bidi="ar-SA"/>
              </w:rPr>
              <w:t>未设置档案室或档案室未满足文件的存放要求</w:t>
            </w:r>
          </w:p>
        </w:tc>
        <w:tc>
          <w:tcPr>
            <w:tcW w:w="2385" w:type="dxa"/>
            <w:tcBorders>
              <w:top w:val="single" w:color="auto" w:sz="2" w:space="0"/>
              <w:left w:val="single" w:color="auto" w:sz="2" w:space="0"/>
              <w:bottom w:val="single" w:color="auto" w:sz="12" w:space="0"/>
              <w:right w:val="single" w:color="auto" w:sz="2" w:space="0"/>
            </w:tcBorders>
            <w:vAlign w:val="center"/>
          </w:tcPr>
          <w:p>
            <w:pPr>
              <w:spacing w:line="240" w:lineRule="exact"/>
              <w:jc w:val="center"/>
              <w:rPr>
                <w:rFonts w:ascii="Times New Roman" w:hAnsi="Times New Roman" w:eastAsia="方正仿宋_GB2312"/>
                <w:bCs/>
                <w:kern w:val="2"/>
                <w:lang w:eastAsia="zh-CN" w:bidi="ar-SA"/>
              </w:rPr>
            </w:pPr>
          </w:p>
        </w:tc>
        <w:tc>
          <w:tcPr>
            <w:tcW w:w="2074" w:type="dxa"/>
            <w:tcBorders>
              <w:top w:val="single" w:color="auto" w:sz="2" w:space="0"/>
              <w:left w:val="single" w:color="auto" w:sz="2" w:space="0"/>
              <w:bottom w:val="single" w:color="auto" w:sz="12" w:space="0"/>
              <w:right w:val="single" w:color="auto" w:sz="12" w:space="0"/>
            </w:tcBorders>
            <w:vAlign w:val="center"/>
          </w:tcPr>
          <w:p>
            <w:pPr>
              <w:spacing w:line="240" w:lineRule="exact"/>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5256" w:type="dxa"/>
            <w:gridSpan w:val="3"/>
            <w:tcBorders>
              <w:top w:val="single" w:color="auto" w:sz="12" w:space="0"/>
              <w:left w:val="single" w:color="auto" w:sz="12" w:space="0"/>
              <w:bottom w:val="single" w:color="auto" w:sz="12" w:space="0"/>
              <w:right w:val="single" w:color="auto" w:sz="12" w:space="0"/>
            </w:tcBorders>
          </w:tcPr>
          <w:p>
            <w:pPr>
              <w:spacing w:line="240" w:lineRule="exact"/>
              <w:jc w:val="both"/>
              <w:rPr>
                <w:rFonts w:ascii="Times New Roman" w:hAnsi="Times New Roman" w:eastAsia="方正仿宋_GB2312"/>
                <w:b/>
                <w:kern w:val="2"/>
                <w:lang w:eastAsia="zh-CN" w:bidi="ar-SA"/>
              </w:rPr>
            </w:pPr>
            <w:r>
              <w:rPr>
                <w:rFonts w:ascii="Times New Roman" w:hAnsi="Times New Roman" w:eastAsia="方正仿宋_GB2312"/>
                <w:b/>
                <w:kern w:val="2"/>
                <w:lang w:eastAsia="zh-CN" w:bidi="ar-SA"/>
              </w:rPr>
              <w:t>十、（37）存在质量管理体系无法有效运行，流程运转不完整、技术资料混乱、有关数据无法追溯等问题</w:t>
            </w:r>
          </w:p>
        </w:tc>
        <w:tc>
          <w:tcPr>
            <w:tcW w:w="2385" w:type="dxa"/>
            <w:tcBorders>
              <w:top w:val="single" w:color="auto" w:sz="12" w:space="0"/>
              <w:left w:val="single" w:color="auto" w:sz="12" w:space="0"/>
              <w:bottom w:val="single" w:color="auto" w:sz="12" w:space="0"/>
              <w:right w:val="single" w:color="auto" w:sz="2" w:space="0"/>
            </w:tcBorders>
            <w:vAlign w:val="center"/>
          </w:tcPr>
          <w:p>
            <w:pPr>
              <w:spacing w:line="240" w:lineRule="exact"/>
              <w:ind w:firstLine="115" w:firstLineChars="50"/>
              <w:jc w:val="center"/>
              <w:rPr>
                <w:rFonts w:ascii="Times New Roman" w:hAnsi="Times New Roman" w:eastAsia="方正仿宋_GB2312"/>
                <w:bCs/>
                <w:kern w:val="2"/>
                <w:lang w:eastAsia="zh-CN" w:bidi="ar-SA"/>
              </w:rPr>
            </w:pPr>
          </w:p>
        </w:tc>
        <w:tc>
          <w:tcPr>
            <w:tcW w:w="2074" w:type="dxa"/>
            <w:tcBorders>
              <w:top w:val="single" w:color="auto" w:sz="12" w:space="0"/>
              <w:left w:val="single" w:color="auto" w:sz="2" w:space="0"/>
              <w:bottom w:val="single" w:color="auto" w:sz="12" w:space="0"/>
              <w:right w:val="single" w:color="auto" w:sz="12" w:space="0"/>
            </w:tcBorders>
          </w:tcPr>
          <w:p>
            <w:pPr>
              <w:spacing w:line="240" w:lineRule="exact"/>
              <w:jc w:val="both"/>
              <w:rPr>
                <w:rFonts w:ascii="Times New Roman" w:hAnsi="Times New Roman" w:eastAsia="方正仿宋_GB2312"/>
                <w:b/>
                <w:kern w:val="2"/>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715" w:type="dxa"/>
            <w:gridSpan w:val="5"/>
            <w:tcBorders>
              <w:top w:val="single" w:color="auto" w:sz="12" w:space="0"/>
              <w:left w:val="single" w:color="auto" w:sz="12" w:space="0"/>
              <w:bottom w:val="single" w:color="auto" w:sz="12" w:space="0"/>
              <w:right w:val="single" w:color="auto" w:sz="12" w:space="0"/>
            </w:tcBorders>
            <w:vAlign w:val="center"/>
          </w:tcPr>
          <w:p>
            <w:pPr>
              <w:spacing w:line="240" w:lineRule="exact"/>
              <w:jc w:val="both"/>
              <w:rPr>
                <w:rFonts w:ascii="Times New Roman" w:hAnsi="Times New Roman" w:eastAsia="方正仿宋_GB2312"/>
                <w:kern w:val="2"/>
                <w:lang w:eastAsia="zh-CN" w:bidi="ar-SA"/>
              </w:rPr>
            </w:pPr>
            <w:r>
              <w:rPr>
                <w:rFonts w:ascii="Times New Roman" w:hAnsi="Times New Roman" w:eastAsia="方正仿宋_GB2312"/>
                <w:b/>
                <w:kern w:val="2"/>
                <w:lang w:eastAsia="zh-CN" w:bidi="ar-SA"/>
              </w:rPr>
              <w:t>十一、（38）存在的其它问题：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2" w:hRule="atLeast"/>
        </w:trPr>
        <w:tc>
          <w:tcPr>
            <w:tcW w:w="9715" w:type="dxa"/>
            <w:gridSpan w:val="5"/>
            <w:tcBorders>
              <w:top w:val="single" w:color="auto" w:sz="12" w:space="0"/>
              <w:left w:val="single" w:color="auto" w:sz="12" w:space="0"/>
              <w:bottom w:val="single" w:color="auto" w:sz="12" w:space="0"/>
              <w:right w:val="single" w:color="auto" w:sz="12" w:space="0"/>
            </w:tcBorders>
          </w:tcPr>
          <w:p>
            <w:pPr>
              <w:widowControl w:val="0"/>
              <w:spacing w:line="240" w:lineRule="exact"/>
              <w:jc w:val="both"/>
              <w:rPr>
                <w:rFonts w:ascii="Times New Roman" w:hAnsi="Times New Roman" w:eastAsia="方正仿宋_GB2312"/>
                <w:kern w:val="2"/>
                <w:lang w:eastAsia="zh-CN" w:bidi="ar-SA"/>
              </w:rPr>
            </w:pPr>
          </w:p>
        </w:tc>
      </w:tr>
    </w:tbl>
    <w:p>
      <w:pPr>
        <w:widowControl w:val="0"/>
        <w:jc w:val="both"/>
        <w:rPr>
          <w:rFonts w:ascii="Times New Roman" w:hAnsi="Times New Roman" w:eastAsia="仿宋_GB2312"/>
          <w:kern w:val="2"/>
          <w:lang w:eastAsia="zh-CN" w:bidi="ar-SA"/>
        </w:rPr>
      </w:pPr>
    </w:p>
    <w:p>
      <w:pPr>
        <w:widowControl w:val="0"/>
        <w:jc w:val="both"/>
        <w:rPr>
          <w:rFonts w:ascii="Times New Roman" w:hAnsi="Times New Roman" w:eastAsia="仿宋_GB2312"/>
          <w:kern w:val="2"/>
          <w:lang w:eastAsia="zh-CN" w:bidi="ar-SA"/>
        </w:rPr>
      </w:pPr>
      <w:r>
        <w:rPr>
          <w:rFonts w:ascii="Times New Roman" w:hAnsi="Times New Roman" w:eastAsia="仿宋_GB2312"/>
          <w:kern w:val="2"/>
          <w:lang w:eastAsia="zh-CN" w:bidi="ar-SA"/>
        </w:rPr>
        <w:t>抽查组成员签字：                         抽查日期：</w:t>
      </w:r>
    </w:p>
    <w:p>
      <w:pPr>
        <w:spacing w:line="360" w:lineRule="exact"/>
        <w:rPr>
          <w:rFonts w:ascii="Times New Roman" w:hAnsi="Times New Roman"/>
          <w:color w:val="000000"/>
          <w:sz w:val="44"/>
          <w:szCs w:val="44"/>
          <w:lang w:eastAsia="zh-CN"/>
        </w:rPr>
        <w:sectPr>
          <w:headerReference r:id="rId3" w:type="default"/>
          <w:footerReference r:id="rId4" w:type="default"/>
          <w:footerReference r:id="rId5" w:type="even"/>
          <w:pgSz w:w="11906" w:h="16838"/>
          <w:pgMar w:top="2098" w:right="1588" w:bottom="2098" w:left="1588" w:header="851" w:footer="1701" w:gutter="0"/>
          <w:cols w:space="720" w:num="1"/>
          <w:docGrid w:type="linesAndChars" w:linePitch="287" w:charSpace="-2374"/>
        </w:sectPr>
      </w:pPr>
    </w:p>
    <w:p>
      <w:pPr>
        <w:rPr>
          <w:rFonts w:hint="eastAsia" w:ascii="仿宋_GB2312" w:hAnsi="仿宋_GB2312" w:eastAsia="仿宋_GB2312" w:cs="仿宋_GB2312"/>
          <w:sz w:val="32"/>
          <w:szCs w:val="32"/>
          <w:shd w:val="clear" w:color="auto" w:fill="FFFFFF"/>
          <w:lang w:eastAsia="zh-CN" w:bidi="ar-SA"/>
        </w:rPr>
      </w:pPr>
      <w:r>
        <w:rPr>
          <w:rFonts w:hint="eastAsia" w:ascii="仿宋_GB2312" w:hAnsi="仿宋_GB2312" w:eastAsia="仿宋_GB2312" w:cs="仿宋_GB2312"/>
          <w:sz w:val="32"/>
          <w:szCs w:val="32"/>
          <w:shd w:val="clear" w:color="auto" w:fill="FFFFFF"/>
          <w:lang w:eastAsia="zh-CN" w:bidi="ar-SA"/>
        </w:rPr>
        <w:t>附件3</w:t>
      </w:r>
    </w:p>
    <w:tbl>
      <w:tblPr>
        <w:tblStyle w:val="16"/>
        <w:tblpPr w:leftFromText="180" w:rightFromText="180" w:vertAnchor="text" w:horzAnchor="page" w:tblpXSpec="center" w:tblpY="1354"/>
        <w:tblOverlap w:val="never"/>
        <w:tblW w:w="15170" w:type="dxa"/>
        <w:jc w:val="center"/>
        <w:tblLayout w:type="fixed"/>
        <w:tblCellMar>
          <w:top w:w="0" w:type="dxa"/>
          <w:left w:w="108" w:type="dxa"/>
          <w:bottom w:w="0" w:type="dxa"/>
          <w:right w:w="108" w:type="dxa"/>
        </w:tblCellMar>
      </w:tblPr>
      <w:tblGrid>
        <w:gridCol w:w="1062"/>
        <w:gridCol w:w="1062"/>
        <w:gridCol w:w="1036"/>
        <w:gridCol w:w="982"/>
        <w:gridCol w:w="887"/>
        <w:gridCol w:w="1268"/>
        <w:gridCol w:w="1268"/>
        <w:gridCol w:w="1200"/>
        <w:gridCol w:w="1303"/>
        <w:gridCol w:w="3332"/>
        <w:gridCol w:w="765"/>
        <w:gridCol w:w="1005"/>
      </w:tblGrid>
      <w:tr>
        <w:tblPrEx>
          <w:tblCellMar>
            <w:top w:w="0" w:type="dxa"/>
            <w:left w:w="108" w:type="dxa"/>
            <w:bottom w:w="0" w:type="dxa"/>
            <w:right w:w="108" w:type="dxa"/>
          </w:tblCellMar>
        </w:tblPrEx>
        <w:trPr>
          <w:trHeight w:val="600" w:hRule="atLeast"/>
          <w:jc w:val="center"/>
        </w:trPr>
        <w:tc>
          <w:tcPr>
            <w:tcW w:w="1062" w:type="dxa"/>
            <w:vMerge w:val="restart"/>
            <w:tcBorders>
              <w:top w:val="single" w:color="000000" w:sz="4" w:space="0"/>
              <w:left w:val="single" w:color="000000" w:sz="4" w:space="0"/>
              <w:right w:val="single" w:color="000000" w:sz="4" w:space="0"/>
            </w:tcBorders>
            <w:vAlign w:val="center"/>
          </w:tcPr>
          <w:p>
            <w:pPr>
              <w:jc w:val="center"/>
              <w:textAlignment w:val="center"/>
              <w:rPr>
                <w:rFonts w:ascii="Times New Roman" w:hAnsi="Times New Roman" w:eastAsia="宋体"/>
                <w:color w:val="000000"/>
                <w:sz w:val="21"/>
                <w:szCs w:val="21"/>
                <w:lang w:eastAsia="zh-CN" w:bidi="ar-SA"/>
              </w:rPr>
            </w:pPr>
            <w:r>
              <w:rPr>
                <w:rFonts w:hint="eastAsia" w:ascii="Times New Roman" w:hAnsi="Times New Roman" w:eastAsia="宋体"/>
                <w:color w:val="000000"/>
                <w:sz w:val="21"/>
                <w:szCs w:val="21"/>
                <w:lang w:eastAsia="zh-CN" w:bidi="ar-SA"/>
              </w:rPr>
              <w:t>工程名称</w:t>
            </w:r>
          </w:p>
        </w:tc>
        <w:tc>
          <w:tcPr>
            <w:tcW w:w="106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工程位置</w:t>
            </w:r>
          </w:p>
        </w:tc>
        <w:tc>
          <w:tcPr>
            <w:tcW w:w="103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结构类型及层数</w:t>
            </w:r>
          </w:p>
        </w:tc>
        <w:tc>
          <w:tcPr>
            <w:tcW w:w="98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color w:val="000000"/>
                <w:sz w:val="21"/>
                <w:szCs w:val="21"/>
                <w:lang w:eastAsia="zh-CN" w:bidi="ar-SA"/>
              </w:rPr>
            </w:pPr>
            <w:r>
              <w:rPr>
                <w:rFonts w:ascii="Times New Roman" w:hAnsi="Times New Roman" w:eastAsia="宋体"/>
                <w:color w:val="000000"/>
                <w:sz w:val="21"/>
                <w:szCs w:val="21"/>
                <w:lang w:eastAsia="zh-CN" w:bidi="ar-SA"/>
              </w:rPr>
              <w:t>建筑</w:t>
            </w:r>
          </w:p>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面积</w:t>
            </w:r>
          </w:p>
        </w:tc>
        <w:tc>
          <w:tcPr>
            <w:tcW w:w="887"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color w:val="000000"/>
                <w:sz w:val="21"/>
                <w:szCs w:val="21"/>
                <w:lang w:eastAsia="zh-CN" w:bidi="ar-SA"/>
              </w:rPr>
            </w:pPr>
            <w:r>
              <w:rPr>
                <w:rFonts w:ascii="Times New Roman" w:hAnsi="Times New Roman" w:eastAsia="宋体"/>
                <w:color w:val="000000"/>
                <w:sz w:val="21"/>
                <w:szCs w:val="21"/>
                <w:lang w:eastAsia="zh-CN" w:bidi="ar-SA"/>
              </w:rPr>
              <w:t>工程</w:t>
            </w:r>
          </w:p>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类型</w:t>
            </w:r>
          </w:p>
        </w:tc>
        <w:tc>
          <w:tcPr>
            <w:tcW w:w="8371" w:type="dxa"/>
            <w:gridSpan w:val="5"/>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参建单位信息</w:t>
            </w:r>
          </w:p>
        </w:tc>
        <w:tc>
          <w:tcPr>
            <w:tcW w:w="765" w:type="dxa"/>
            <w:vMerge w:val="restart"/>
            <w:tcBorders>
              <w:top w:val="single" w:color="000000" w:sz="4" w:space="0"/>
              <w:left w:val="nil"/>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开工时间</w:t>
            </w:r>
          </w:p>
        </w:tc>
        <w:tc>
          <w:tcPr>
            <w:tcW w:w="10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sz w:val="21"/>
                <w:szCs w:val="21"/>
                <w:lang w:eastAsia="zh-CN" w:bidi="ar-SA"/>
              </w:rPr>
            </w:pPr>
            <w:r>
              <w:rPr>
                <w:rFonts w:ascii="Times New Roman" w:hAnsi="Times New Roman" w:eastAsia="宋体"/>
                <w:color w:val="000000"/>
                <w:sz w:val="21"/>
                <w:szCs w:val="21"/>
                <w:lang w:eastAsia="zh-CN" w:bidi="ar-SA"/>
              </w:rPr>
              <w:t>形象</w:t>
            </w:r>
          </w:p>
          <w:p>
            <w:pPr>
              <w:jc w:val="center"/>
              <w:textAlignment w:val="center"/>
              <w:rPr>
                <w:rFonts w:ascii="Times New Roman" w:hAnsi="Times New Roman" w:eastAsia="宋体"/>
                <w:color w:val="000000"/>
                <w:kern w:val="2"/>
                <w:sz w:val="21"/>
                <w:szCs w:val="21"/>
                <w:lang w:eastAsia="zh-CN" w:bidi="ar-SA"/>
              </w:rPr>
            </w:pPr>
            <w:r>
              <w:rPr>
                <w:rFonts w:ascii="Times New Roman" w:hAnsi="Times New Roman" w:eastAsia="宋体"/>
                <w:color w:val="000000"/>
                <w:sz w:val="21"/>
                <w:szCs w:val="21"/>
                <w:lang w:eastAsia="zh-CN" w:bidi="ar-SA"/>
              </w:rPr>
              <w:t>进度</w:t>
            </w:r>
          </w:p>
        </w:tc>
      </w:tr>
      <w:tr>
        <w:tblPrEx>
          <w:tblCellMar>
            <w:top w:w="0" w:type="dxa"/>
            <w:left w:w="108" w:type="dxa"/>
            <w:bottom w:w="0" w:type="dxa"/>
            <w:right w:w="108" w:type="dxa"/>
          </w:tblCellMar>
        </w:tblPrEx>
        <w:trPr>
          <w:trHeight w:val="600" w:hRule="atLeast"/>
          <w:jc w:val="center"/>
        </w:trPr>
        <w:tc>
          <w:tcPr>
            <w:tcW w:w="1062" w:type="dxa"/>
            <w:vMerge w:val="continue"/>
            <w:tcBorders>
              <w:left w:val="single" w:color="000000" w:sz="4" w:space="0"/>
              <w:bottom w:val="single" w:color="000000" w:sz="4" w:space="0"/>
              <w:right w:val="single" w:color="000000" w:sz="4" w:space="0"/>
            </w:tcBorders>
            <w:vAlign w:val="center"/>
          </w:tcPr>
          <w:p>
            <w:pPr>
              <w:widowControl w:val="0"/>
              <w:jc w:val="center"/>
              <w:rPr>
                <w:rFonts w:ascii="Times New Roman" w:hAnsi="Times New Roman" w:eastAsia="宋体"/>
                <w:color w:val="000000"/>
                <w:kern w:val="2"/>
                <w:lang w:eastAsia="zh-CN" w:bidi="ar-SA"/>
              </w:rPr>
            </w:pPr>
          </w:p>
        </w:tc>
        <w:tc>
          <w:tcPr>
            <w:tcW w:w="1062"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宋体"/>
                <w:color w:val="000000"/>
                <w:kern w:val="2"/>
                <w:lang w:eastAsia="zh-CN" w:bidi="ar-SA"/>
              </w:rPr>
            </w:pPr>
          </w:p>
        </w:tc>
        <w:tc>
          <w:tcPr>
            <w:tcW w:w="103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宋体"/>
                <w:color w:val="000000"/>
                <w:kern w:val="2"/>
                <w:lang w:eastAsia="zh-CN" w:bidi="ar-SA"/>
              </w:rPr>
            </w:pPr>
          </w:p>
        </w:tc>
        <w:tc>
          <w:tcPr>
            <w:tcW w:w="982"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宋体"/>
                <w:color w:val="000000"/>
                <w:kern w:val="2"/>
                <w:lang w:eastAsia="zh-CN" w:bidi="ar-SA"/>
              </w:rPr>
            </w:pPr>
          </w:p>
        </w:tc>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lang w:eastAsia="zh-CN" w:bidi="ar-SA"/>
              </w:rPr>
            </w:pPr>
            <w:r>
              <w:rPr>
                <w:rFonts w:ascii="Times New Roman" w:hAnsi="Times New Roman" w:eastAsia="宋体"/>
                <w:color w:val="000000"/>
                <w:lang w:eastAsia="zh-CN" w:bidi="ar-SA"/>
              </w:rPr>
              <w:t>建设单位</w:t>
            </w:r>
          </w:p>
        </w:tc>
        <w:tc>
          <w:tcPr>
            <w:tcW w:w="126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lang w:eastAsia="zh-CN" w:bidi="ar-SA"/>
              </w:rPr>
            </w:pPr>
            <w:r>
              <w:rPr>
                <w:rFonts w:ascii="Times New Roman" w:hAnsi="Times New Roman" w:eastAsia="宋体"/>
                <w:color w:val="000000"/>
                <w:lang w:eastAsia="zh-CN" w:bidi="ar-SA"/>
              </w:rPr>
              <w:t>施工单位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lang w:eastAsia="zh-CN" w:bidi="ar-SA"/>
              </w:rPr>
            </w:pPr>
            <w:r>
              <w:rPr>
                <w:rFonts w:ascii="Times New Roman" w:hAnsi="Times New Roman" w:eastAsia="宋体"/>
                <w:color w:val="000000"/>
                <w:lang w:eastAsia="zh-CN" w:bidi="ar-SA"/>
              </w:rPr>
              <w:t>监理单位</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kern w:val="2"/>
                <w:lang w:eastAsia="zh-CN" w:bidi="ar-SA"/>
              </w:rPr>
            </w:pPr>
            <w:r>
              <w:rPr>
                <w:rFonts w:ascii="Times New Roman" w:hAnsi="Times New Roman" w:eastAsia="宋体"/>
                <w:color w:val="000000"/>
                <w:kern w:val="2"/>
                <w:lang w:eastAsia="zh-CN" w:bidi="ar-SA"/>
              </w:rPr>
              <w:t>预拌混凝土企业</w:t>
            </w:r>
          </w:p>
        </w:tc>
        <w:tc>
          <w:tcPr>
            <w:tcW w:w="333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宋体"/>
                <w:color w:val="000000"/>
                <w:sz w:val="21"/>
                <w:szCs w:val="21"/>
                <w:lang w:eastAsia="zh-CN" w:bidi="ar-SA"/>
              </w:rPr>
            </w:pPr>
            <w:r>
              <w:rPr>
                <w:rFonts w:ascii="Times New Roman" w:hAnsi="Times New Roman" w:eastAsia="宋体"/>
                <w:color w:val="000000"/>
                <w:sz w:val="21"/>
                <w:szCs w:val="21"/>
                <w:lang w:eastAsia="zh-CN" w:bidi="ar-SA"/>
              </w:rPr>
              <w:t>检测机构</w:t>
            </w:r>
          </w:p>
          <w:p>
            <w:pPr>
              <w:jc w:val="center"/>
              <w:textAlignment w:val="center"/>
              <w:rPr>
                <w:rFonts w:ascii="Times New Roman" w:hAnsi="Times New Roman" w:eastAsia="宋体"/>
                <w:color w:val="000000"/>
                <w:kern w:val="2"/>
                <w:lang w:eastAsia="zh-CN" w:bidi="ar-SA"/>
              </w:rPr>
            </w:pPr>
            <w:r>
              <w:rPr>
                <w:rFonts w:ascii="Times New Roman" w:hAnsi="Times New Roman" w:eastAsia="宋体"/>
                <w:color w:val="000000"/>
                <w:sz w:val="21"/>
                <w:szCs w:val="21"/>
                <w:lang w:eastAsia="zh-CN" w:bidi="ar-SA"/>
              </w:rPr>
              <w:t>（</w:t>
            </w:r>
            <w:r>
              <w:rPr>
                <w:rStyle w:val="46"/>
                <w:rFonts w:hint="default" w:ascii="Times New Roman" w:hAnsi="Times New Roman" w:cs="Times New Roman"/>
                <w:kern w:val="2"/>
                <w:sz w:val="21"/>
                <w:szCs w:val="21"/>
                <w:lang w:eastAsia="zh-CN" w:bidi="ar-SA"/>
              </w:rPr>
              <w:t>同一单位工程同一检测项目委托两个或以上检测机构的，需如实填写并备注情况</w:t>
            </w:r>
            <w:r>
              <w:rPr>
                <w:rStyle w:val="47"/>
                <w:rFonts w:hint="default" w:ascii="Times New Roman" w:hAnsi="Times New Roman" w:cs="Times New Roman"/>
                <w:kern w:val="2"/>
                <w:sz w:val="21"/>
                <w:szCs w:val="21"/>
                <w:lang w:eastAsia="zh-CN" w:bidi="ar-SA"/>
              </w:rPr>
              <w:t>）</w:t>
            </w:r>
          </w:p>
        </w:tc>
        <w:tc>
          <w:tcPr>
            <w:tcW w:w="765" w:type="dxa"/>
            <w:vMerge w:val="continue"/>
            <w:tcBorders>
              <w:top w:val="single" w:color="000000" w:sz="4" w:space="0"/>
              <w:left w:val="nil"/>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r>
        <w:tblPrEx>
          <w:tblCellMar>
            <w:top w:w="0" w:type="dxa"/>
            <w:left w:w="108" w:type="dxa"/>
            <w:bottom w:w="0" w:type="dxa"/>
            <w:right w:w="108" w:type="dxa"/>
          </w:tblCellMar>
        </w:tblPrEx>
        <w:trPr>
          <w:trHeight w:val="600" w:hRule="atLeast"/>
          <w:jc w:val="center"/>
        </w:trPr>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6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36"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303"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3332"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c>
          <w:tcPr>
            <w:tcW w:w="1005" w:type="dxa"/>
            <w:tcBorders>
              <w:top w:val="single" w:color="000000" w:sz="4" w:space="0"/>
              <w:left w:val="single" w:color="000000" w:sz="4" w:space="0"/>
              <w:bottom w:val="single" w:color="000000" w:sz="4" w:space="0"/>
              <w:right w:val="single" w:color="000000" w:sz="4" w:space="0"/>
            </w:tcBorders>
            <w:noWrap/>
            <w:vAlign w:val="center"/>
          </w:tcPr>
          <w:p>
            <w:pPr>
              <w:widowControl w:val="0"/>
              <w:jc w:val="center"/>
              <w:rPr>
                <w:rFonts w:ascii="Times New Roman" w:hAnsi="Times New Roman" w:eastAsia="宋体"/>
                <w:color w:val="000000"/>
                <w:kern w:val="2"/>
                <w:lang w:eastAsia="zh-CN" w:bidi="ar-SA"/>
              </w:rPr>
            </w:pPr>
          </w:p>
        </w:tc>
      </w:tr>
    </w:tbl>
    <w:p>
      <w:pPr>
        <w:jc w:val="center"/>
        <w:rPr>
          <w:rFonts w:ascii="Times New Roman" w:hAnsi="Times New Roman" w:eastAsia="方正小标宋简体"/>
          <w:sz w:val="44"/>
          <w:szCs w:val="44"/>
          <w:shd w:val="clear" w:color="auto" w:fill="FFFFFF"/>
          <w:lang w:eastAsia="zh-CN" w:bidi="ar-SA"/>
        </w:rPr>
      </w:pPr>
      <w:r>
        <w:rPr>
          <w:rFonts w:ascii="Times New Roman" w:hAnsi="Times New Roman" w:eastAsia="方正小标宋简体"/>
          <w:sz w:val="44"/>
          <w:szCs w:val="44"/>
          <w:shd w:val="clear" w:color="auto" w:fill="FFFFFF"/>
          <w:lang w:eastAsia="zh-CN" w:bidi="ar-SA"/>
        </w:rPr>
        <w:t>河南省在建工程项目台账（2021.1.1-2022.5.31）</w:t>
      </w:r>
    </w:p>
    <w:p>
      <w:pPr>
        <w:jc w:val="center"/>
        <w:rPr>
          <w:rFonts w:ascii="Times New Roman" w:hAnsi="Times New Roman" w:eastAsia="方正小标宋简体"/>
          <w:sz w:val="44"/>
          <w:szCs w:val="44"/>
          <w:shd w:val="clear" w:color="auto" w:fill="FFFFFF"/>
          <w:lang w:eastAsia="zh-CN"/>
        </w:rPr>
        <w:sectPr>
          <w:pgSz w:w="16838" w:h="11906" w:orient="landscape"/>
          <w:pgMar w:top="1800" w:right="1440" w:bottom="1800" w:left="1440" w:header="851" w:footer="992" w:gutter="0"/>
          <w:cols w:space="720" w:num="1"/>
          <w:docGrid w:type="lines" w:linePitch="312" w:charSpace="0"/>
        </w:sectPr>
      </w:pPr>
    </w:p>
    <w:p>
      <w:pPr>
        <w:jc w:val="both"/>
        <w:rPr>
          <w:rFonts w:ascii="Times New Roman" w:hAnsi="Times New Roman" w:eastAsia="黑体"/>
          <w:kern w:val="2"/>
          <w:sz w:val="32"/>
          <w:szCs w:val="32"/>
          <w:lang w:eastAsia="zh-CN" w:bidi="ar-SA"/>
        </w:rPr>
      </w:pPr>
      <w:r>
        <w:rPr>
          <w:rFonts w:hint="eastAsia" w:ascii="仿宋_GB2312" w:hAnsi="仿宋_GB2312" w:eastAsia="仿宋_GB2312" w:cs="仿宋_GB2312"/>
          <w:kern w:val="2"/>
          <w:sz w:val="32"/>
          <w:szCs w:val="32"/>
          <w:lang w:eastAsia="zh-CN" w:bidi="ar-SA"/>
        </w:rPr>
        <w:t xml:space="preserve">附件4 </w:t>
      </w:r>
      <w:r>
        <w:rPr>
          <w:rFonts w:ascii="Times New Roman" w:hAnsi="Times New Roman" w:eastAsia="黑体"/>
          <w:kern w:val="2"/>
          <w:sz w:val="32"/>
          <w:szCs w:val="32"/>
          <w:lang w:eastAsia="zh-CN" w:bidi="ar-SA"/>
        </w:rPr>
        <w:t xml:space="preserve">         </w:t>
      </w:r>
    </w:p>
    <w:p>
      <w:pPr>
        <w:jc w:val="center"/>
        <w:rPr>
          <w:rFonts w:ascii="Times New Roman" w:hAnsi="Times New Roman" w:eastAsia="方正小标宋简体"/>
          <w:sz w:val="44"/>
          <w:szCs w:val="44"/>
          <w:lang w:eastAsia="zh-CN" w:bidi="ar-SA"/>
        </w:rPr>
      </w:pPr>
      <w:r>
        <w:rPr>
          <w:rFonts w:ascii="Times New Roman" w:hAnsi="Times New Roman" w:eastAsia="方正小标宋简体"/>
          <w:sz w:val="44"/>
          <w:szCs w:val="44"/>
          <w:lang w:eastAsia="zh-CN" w:bidi="ar-SA"/>
        </w:rPr>
        <w:t>混凝土使用质量检查表</w:t>
      </w:r>
    </w:p>
    <w:p>
      <w:pPr>
        <w:widowControl w:val="0"/>
        <w:spacing w:line="320" w:lineRule="exact"/>
        <w:jc w:val="center"/>
        <w:rPr>
          <w:rFonts w:hint="eastAsia" w:ascii="华文楷体" w:hAnsi="华文楷体" w:eastAsia="华文楷体" w:cs="华文楷体"/>
          <w:kern w:val="2"/>
          <w:sz w:val="32"/>
          <w:szCs w:val="32"/>
          <w:lang w:eastAsia="zh-CN" w:bidi="ar-SA"/>
        </w:rPr>
      </w:pPr>
      <w:r>
        <w:rPr>
          <w:rFonts w:hint="eastAsia" w:ascii="华文楷体" w:hAnsi="华文楷体" w:eastAsia="华文楷体" w:cs="华文楷体"/>
          <w:kern w:val="2"/>
          <w:sz w:val="32"/>
          <w:szCs w:val="32"/>
          <w:lang w:eastAsia="zh-CN" w:bidi="ar-SA"/>
        </w:rPr>
        <w:t>受检工程项目基本情况表（4-1）</w:t>
      </w:r>
    </w:p>
    <w:tbl>
      <w:tblPr>
        <w:tblStyle w:val="17"/>
        <w:tblpPr w:leftFromText="180" w:rightFromText="180" w:vertAnchor="text" w:horzAnchor="page" w:tblpX="1571" w:tblpY="302"/>
        <w:tblOverlap w:val="never"/>
        <w:tblW w:w="9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16"/>
        <w:gridCol w:w="4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9020" w:type="dxa"/>
            <w:gridSpan w:val="2"/>
            <w:tcBorders>
              <w:top w:val="single" w:color="000000" w:sz="12" w:space="0"/>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工程名称：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工程地址：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施工许可证号：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建筑面积：</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合同造价：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形象进度：</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结构形式：           建筑层数：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开工日期：</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计划竣工日期：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center"/>
              <w:rPr>
                <w:rFonts w:ascii="Times New Roman" w:hAnsi="Times New Roman" w:eastAsia="宋体"/>
                <w:b/>
                <w:lang w:eastAsia="zh-CN" w:bidi="ar-SA"/>
              </w:rPr>
            </w:pPr>
            <w:r>
              <w:rPr>
                <w:rFonts w:ascii="Times New Roman" w:hAnsi="Times New Roman" w:eastAsia="宋体"/>
                <w:b/>
                <w:lang w:eastAsia="zh-CN" w:bidi="ar-SA"/>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center"/>
              <w:rPr>
                <w:rFonts w:ascii="Times New Roman" w:hAnsi="Times New Roman" w:eastAsia="宋体"/>
                <w:b/>
                <w:lang w:eastAsia="zh-CN" w:bidi="ar-SA"/>
              </w:rPr>
            </w:pPr>
            <w:r>
              <w:rPr>
                <w:rFonts w:ascii="Times New Roman" w:hAnsi="Times New Roman" w:eastAsia="宋体"/>
                <w:b/>
                <w:lang w:eastAsia="zh-CN" w:bidi="ar-SA"/>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 xml:space="preserve">单位名称： </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总监理工程师：</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执业资格：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center"/>
              <w:rPr>
                <w:rFonts w:ascii="Times New Roman" w:hAnsi="Times New Roman" w:eastAsia="宋体"/>
                <w:b/>
                <w:lang w:eastAsia="zh-CN" w:bidi="ar-SA"/>
              </w:rPr>
            </w:pPr>
            <w:r>
              <w:rPr>
                <w:rFonts w:ascii="Times New Roman" w:hAnsi="Times New Roman" w:eastAsia="宋体"/>
                <w:b/>
                <w:lang w:eastAsia="zh-CN" w:bidi="ar-SA"/>
              </w:rPr>
              <w:t>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单位名称：</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项目经理：</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执业资格：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9020" w:type="dxa"/>
            <w:gridSpan w:val="2"/>
            <w:tcBorders>
              <w:left w:val="single" w:color="000000" w:sz="12" w:space="0"/>
              <w:right w:val="single" w:color="000000" w:sz="12" w:space="0"/>
            </w:tcBorders>
            <w:vAlign w:val="center"/>
          </w:tcPr>
          <w:p>
            <w:pPr>
              <w:widowControl w:val="0"/>
              <w:jc w:val="center"/>
              <w:rPr>
                <w:rFonts w:ascii="Times New Roman" w:hAnsi="Times New Roman" w:eastAsia="宋体"/>
                <w:b/>
                <w:lang w:eastAsia="zh-CN" w:bidi="ar-SA"/>
              </w:rPr>
            </w:pPr>
            <w:r>
              <w:rPr>
                <w:rFonts w:ascii="Times New Roman" w:hAnsi="Times New Roman" w:eastAsia="宋体"/>
                <w:b/>
                <w:lang w:eastAsia="zh-CN" w:bidi="ar-SA"/>
              </w:rPr>
              <w:t>预拌混凝土生产企业1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企业资质：</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020" w:type="dxa"/>
            <w:gridSpan w:val="2"/>
            <w:tcBorders>
              <w:left w:val="single" w:color="000000" w:sz="12" w:space="0"/>
              <w:right w:val="single" w:color="000000" w:sz="12" w:space="0"/>
            </w:tcBorders>
            <w:vAlign w:val="center"/>
          </w:tcPr>
          <w:p>
            <w:pPr>
              <w:widowControl w:val="0"/>
              <w:jc w:val="center"/>
              <w:rPr>
                <w:rFonts w:ascii="Times New Roman" w:hAnsi="Times New Roman" w:eastAsia="宋体"/>
                <w:b/>
                <w:lang w:eastAsia="zh-CN" w:bidi="ar-SA"/>
              </w:rPr>
            </w:pPr>
            <w:r>
              <w:rPr>
                <w:rFonts w:ascii="Times New Roman" w:hAnsi="Times New Roman" w:eastAsia="宋体"/>
                <w:b/>
                <w:lang w:eastAsia="zh-CN" w:bidi="ar-SA"/>
              </w:rPr>
              <w:t>预拌混凝土生产企业2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9020" w:type="dxa"/>
            <w:gridSpan w:val="2"/>
            <w:tcBorders>
              <w:left w:val="single" w:color="000000" w:sz="12" w:space="0"/>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4316" w:type="dxa"/>
            <w:tcBorders>
              <w:lef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企业资质：</w:t>
            </w:r>
          </w:p>
        </w:tc>
        <w:tc>
          <w:tcPr>
            <w:tcW w:w="4704" w:type="dxa"/>
            <w:tcBorders>
              <w:right w:val="single" w:color="000000" w:sz="12" w:space="0"/>
            </w:tcBorders>
            <w:vAlign w:val="center"/>
          </w:tcPr>
          <w:p>
            <w:pPr>
              <w:widowControl w:val="0"/>
              <w:jc w:val="both"/>
              <w:rPr>
                <w:rFonts w:ascii="Times New Roman" w:hAnsi="Times New Roman" w:eastAsia="宋体"/>
                <w:lang w:eastAsia="zh-CN" w:bidi="ar-SA"/>
              </w:rPr>
            </w:pPr>
            <w:r>
              <w:rPr>
                <w:rFonts w:ascii="Times New Roman" w:hAnsi="Times New Roman" w:eastAsia="宋体"/>
                <w:lang w:eastAsia="zh-CN" w:bidi="ar-SA"/>
              </w:rPr>
              <w:t>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4316" w:type="dxa"/>
            <w:tcBorders>
              <w:left w:val="single" w:color="000000" w:sz="12" w:space="0"/>
              <w:bottom w:val="single" w:color="000000" w:sz="12" w:space="0"/>
            </w:tcBorders>
            <w:vAlign w:val="center"/>
          </w:tcPr>
          <w:p>
            <w:pPr>
              <w:widowControl w:val="0"/>
              <w:jc w:val="both"/>
              <w:rPr>
                <w:rFonts w:ascii="Times New Roman" w:hAnsi="Times New Roman" w:eastAsia="宋体"/>
                <w:lang w:eastAsia="zh-CN" w:bidi="ar-SA"/>
              </w:rPr>
            </w:pPr>
          </w:p>
        </w:tc>
        <w:tc>
          <w:tcPr>
            <w:tcW w:w="4704" w:type="dxa"/>
            <w:tcBorders>
              <w:bottom w:val="single" w:color="000000" w:sz="12" w:space="0"/>
              <w:right w:val="single" w:color="000000" w:sz="12" w:space="0"/>
            </w:tcBorders>
            <w:vAlign w:val="center"/>
          </w:tcPr>
          <w:p>
            <w:pPr>
              <w:widowControl w:val="0"/>
              <w:jc w:val="both"/>
              <w:rPr>
                <w:rFonts w:ascii="Times New Roman" w:hAnsi="Times New Roman" w:eastAsia="宋体"/>
                <w:lang w:eastAsia="zh-CN" w:bidi="ar-SA"/>
              </w:rPr>
            </w:pPr>
          </w:p>
        </w:tc>
      </w:tr>
    </w:tbl>
    <w:p>
      <w:pPr>
        <w:widowControl w:val="0"/>
        <w:jc w:val="both"/>
        <w:rPr>
          <w:rFonts w:ascii="Times New Roman" w:hAnsi="Times New Roman" w:eastAsia="仿宋_GB2312"/>
          <w:kern w:val="2"/>
          <w:lang w:eastAsia="zh-CN" w:bidi="ar-SA"/>
        </w:rPr>
      </w:pPr>
    </w:p>
    <w:p>
      <w:pPr>
        <w:widowControl w:val="0"/>
        <w:jc w:val="both"/>
        <w:rPr>
          <w:rFonts w:ascii="Times New Roman" w:hAnsi="Times New Roman" w:eastAsia="仿宋_GB2312"/>
          <w:kern w:val="2"/>
          <w:lang w:eastAsia="zh-CN" w:bidi="ar-SA"/>
        </w:rPr>
      </w:pPr>
      <w:r>
        <w:rPr>
          <w:rFonts w:ascii="Times New Roman" w:hAnsi="Times New Roman" w:eastAsia="仿宋_GB2312"/>
          <w:kern w:val="2"/>
          <w:lang w:eastAsia="zh-CN" w:bidi="ar-SA"/>
        </w:rPr>
        <w:t>抽查组成员签字：                         抽查日期：</w:t>
      </w:r>
    </w:p>
    <w:p>
      <w:pPr>
        <w:rPr>
          <w:rFonts w:ascii="Times New Roman" w:hAnsi="Times New Roman" w:eastAsia="宋体"/>
          <w:color w:val="000000"/>
          <w:kern w:val="2"/>
          <w:sz w:val="28"/>
          <w:szCs w:val="28"/>
          <w:lang w:eastAsia="zh-CN" w:bidi="ar-SA"/>
        </w:rPr>
      </w:pPr>
      <w:r>
        <w:rPr>
          <w:rFonts w:ascii="Times New Roman" w:hAnsi="Times New Roman" w:eastAsia="宋体"/>
          <w:kern w:val="2"/>
          <w:sz w:val="21"/>
          <w:lang w:eastAsia="zh-CN" w:bidi="ar-SA"/>
        </w:rPr>
        <w:br w:type="page"/>
      </w:r>
    </w:p>
    <w:tbl>
      <w:tblPr>
        <w:tblStyle w:val="16"/>
        <w:tblW w:w="8833" w:type="dxa"/>
        <w:jc w:val="center"/>
        <w:tblLayout w:type="fixed"/>
        <w:tblCellMar>
          <w:top w:w="0" w:type="dxa"/>
          <w:left w:w="108" w:type="dxa"/>
          <w:bottom w:w="0" w:type="dxa"/>
          <w:right w:w="108" w:type="dxa"/>
        </w:tblCellMar>
      </w:tblPr>
      <w:tblGrid>
        <w:gridCol w:w="835"/>
        <w:gridCol w:w="5168"/>
        <w:gridCol w:w="950"/>
        <w:gridCol w:w="896"/>
        <w:gridCol w:w="59"/>
        <w:gridCol w:w="866"/>
        <w:gridCol w:w="59"/>
      </w:tblGrid>
      <w:tr>
        <w:tblPrEx>
          <w:tblCellMar>
            <w:top w:w="0" w:type="dxa"/>
            <w:left w:w="108" w:type="dxa"/>
            <w:bottom w:w="0" w:type="dxa"/>
            <w:right w:w="108" w:type="dxa"/>
          </w:tblCellMar>
        </w:tblPrEx>
        <w:trPr>
          <w:gridAfter w:val="1"/>
          <w:wAfter w:w="59" w:type="dxa"/>
          <w:trHeight w:val="660" w:hRule="atLeast"/>
          <w:jc w:val="center"/>
        </w:trPr>
        <w:tc>
          <w:tcPr>
            <w:tcW w:w="8774" w:type="dxa"/>
            <w:gridSpan w:val="6"/>
            <w:tcBorders>
              <w:top w:val="nil"/>
              <w:left w:val="nil"/>
              <w:bottom w:val="nil"/>
              <w:right w:val="nil"/>
            </w:tcBorders>
            <w:vAlign w:val="center"/>
          </w:tcPr>
          <w:p>
            <w:pPr>
              <w:widowControl w:val="0"/>
              <w:spacing w:line="400" w:lineRule="exact"/>
              <w:ind w:right="480"/>
              <w:jc w:val="both"/>
              <w:rPr>
                <w:rFonts w:ascii="Times New Roman" w:hAnsi="Times New Roman" w:eastAsia="宋体"/>
                <w:kern w:val="2"/>
                <w:szCs w:val="22"/>
                <w:lang w:eastAsia="zh-CN" w:bidi="ar-SA"/>
              </w:rPr>
            </w:pPr>
            <w:r>
              <w:rPr>
                <w:rFonts w:ascii="Times New Roman" w:hAnsi="Times New Roman" w:eastAsia="宋体"/>
                <w:kern w:val="2"/>
                <w:szCs w:val="22"/>
                <w:lang w:eastAsia="zh-CN" w:bidi="ar-SA"/>
              </w:rPr>
              <w:br w:type="page"/>
            </w:r>
          </w:p>
          <w:p>
            <w:pPr>
              <w:widowControl w:val="0"/>
              <w:spacing w:line="320" w:lineRule="exact"/>
              <w:jc w:val="center"/>
              <w:rPr>
                <w:rFonts w:ascii="Times New Roman" w:hAnsi="Times New Roman" w:eastAsia="黑体"/>
                <w:kern w:val="2"/>
                <w:sz w:val="32"/>
                <w:szCs w:val="32"/>
                <w:lang w:eastAsia="zh-CN" w:bidi="ar-SA"/>
              </w:rPr>
            </w:pPr>
            <w:r>
              <w:rPr>
                <w:rFonts w:ascii="Times New Roman" w:hAnsi="Times New Roman" w:eastAsia="黑体"/>
                <w:kern w:val="2"/>
                <w:sz w:val="32"/>
                <w:szCs w:val="32"/>
                <w:lang w:eastAsia="zh-CN" w:bidi="ar-SA"/>
              </w:rPr>
              <w:t>混凝土使用质量检查表（4-2）</w:t>
            </w:r>
          </w:p>
          <w:p>
            <w:pPr>
              <w:jc w:val="center"/>
              <w:rPr>
                <w:rFonts w:ascii="Times New Roman" w:hAnsi="Times New Roman" w:eastAsia="楷体_GB2312"/>
                <w:color w:val="000000"/>
                <w:kern w:val="2"/>
                <w:sz w:val="28"/>
                <w:szCs w:val="28"/>
                <w:lang w:eastAsia="zh-CN" w:bidi="ar-SA"/>
              </w:rPr>
            </w:pPr>
            <w:r>
              <w:rPr>
                <w:rFonts w:ascii="Times New Roman" w:hAnsi="Times New Roman" w:eastAsia="楷体_GB2312"/>
                <w:color w:val="000000"/>
                <w:kern w:val="2"/>
                <w:sz w:val="28"/>
                <w:szCs w:val="28"/>
                <w:lang w:eastAsia="zh-CN" w:bidi="ar-SA"/>
              </w:rPr>
              <w:t>（建设单位）</w:t>
            </w:r>
          </w:p>
        </w:tc>
      </w:tr>
      <w:tr>
        <w:tblPrEx>
          <w:tblCellMar>
            <w:top w:w="0" w:type="dxa"/>
            <w:left w:w="108" w:type="dxa"/>
            <w:bottom w:w="0" w:type="dxa"/>
            <w:right w:w="108" w:type="dxa"/>
          </w:tblCellMar>
        </w:tblPrEx>
        <w:trPr>
          <w:trHeight w:val="432" w:hRule="exact"/>
          <w:jc w:val="center"/>
        </w:trPr>
        <w:tc>
          <w:tcPr>
            <w:tcW w:w="835" w:type="dxa"/>
            <w:vMerge w:val="restart"/>
            <w:tcBorders>
              <w:top w:val="single" w:color="000000" w:sz="12"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序号</w:t>
            </w:r>
          </w:p>
        </w:tc>
        <w:tc>
          <w:tcPr>
            <w:tcW w:w="5168" w:type="dxa"/>
            <w:vMerge w:val="restart"/>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检查内容</w:t>
            </w:r>
          </w:p>
        </w:tc>
        <w:tc>
          <w:tcPr>
            <w:tcW w:w="1905" w:type="dxa"/>
            <w:gridSpan w:val="3"/>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检查结果</w:t>
            </w:r>
          </w:p>
        </w:tc>
        <w:tc>
          <w:tcPr>
            <w:tcW w:w="925"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备注</w:t>
            </w:r>
          </w:p>
        </w:tc>
      </w:tr>
      <w:tr>
        <w:tblPrEx>
          <w:tblCellMar>
            <w:top w:w="0" w:type="dxa"/>
            <w:left w:w="108" w:type="dxa"/>
            <w:bottom w:w="0" w:type="dxa"/>
            <w:right w:w="108" w:type="dxa"/>
          </w:tblCellMar>
        </w:tblPrEx>
        <w:trPr>
          <w:trHeight w:val="432" w:hRule="exact"/>
          <w:jc w:val="center"/>
        </w:trPr>
        <w:tc>
          <w:tcPr>
            <w:tcW w:w="835" w:type="dxa"/>
            <w:vMerge w:val="continue"/>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516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符合</w:t>
            </w:r>
          </w:p>
        </w:tc>
        <w:tc>
          <w:tcPr>
            <w:tcW w:w="955"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黑体"/>
                <w:kern w:val="2"/>
                <w:lang w:eastAsia="zh-CN" w:bidi="ar-SA"/>
              </w:rPr>
            </w:pPr>
            <w:r>
              <w:rPr>
                <w:rFonts w:ascii="Times New Roman" w:hAnsi="Times New Roman" w:eastAsia="黑体"/>
                <w:kern w:val="2"/>
                <w:lang w:eastAsia="zh-CN" w:bidi="ar-SA"/>
              </w:rPr>
              <w:t>不符合</w:t>
            </w:r>
          </w:p>
        </w:tc>
        <w:tc>
          <w:tcPr>
            <w:tcW w:w="925" w:type="dxa"/>
            <w:gridSpan w:val="2"/>
            <w:vMerge w:val="continue"/>
            <w:tcBorders>
              <w:top w:val="single" w:color="000000" w:sz="4"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建设单位未指定预拌混凝土生产企业或未直接采购预拌混凝土</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2</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建设单位直接或委托监理单位对项目的预拌混凝土生产企业资质进行审查</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3</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委托有资质的工程质量检测机构对混凝土试件及实体混凝土强度进行检测</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12"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结果</w:t>
            </w:r>
          </w:p>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统计</w:t>
            </w:r>
          </w:p>
        </w:tc>
        <w:tc>
          <w:tcPr>
            <w:tcW w:w="7998" w:type="dxa"/>
            <w:gridSpan w:val="6"/>
            <w:tcBorders>
              <w:top w:val="single" w:color="000000" w:sz="4" w:space="0"/>
              <w:left w:val="single" w:color="000000" w:sz="4" w:space="0"/>
              <w:bottom w:val="single" w:color="000000" w:sz="12" w:space="0"/>
              <w:right w:val="single" w:color="000000" w:sz="12"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                 不符合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w:t>
            </w:r>
          </w:p>
        </w:tc>
      </w:tr>
      <w:tr>
        <w:tblPrEx>
          <w:tblCellMar>
            <w:top w:w="0" w:type="dxa"/>
            <w:left w:w="108" w:type="dxa"/>
            <w:bottom w:w="0" w:type="dxa"/>
            <w:right w:w="108" w:type="dxa"/>
          </w:tblCellMar>
        </w:tblPrEx>
        <w:trPr>
          <w:gridAfter w:val="1"/>
          <w:wAfter w:w="59" w:type="dxa"/>
          <w:trHeight w:val="583" w:hRule="atLeast"/>
          <w:jc w:val="center"/>
        </w:trPr>
        <w:tc>
          <w:tcPr>
            <w:tcW w:w="7849" w:type="dxa"/>
            <w:gridSpan w:val="4"/>
            <w:tcBorders>
              <w:top w:val="nil"/>
              <w:left w:val="nil"/>
              <w:bottom w:val="nil"/>
              <w:right w:val="nil"/>
            </w:tcBorders>
            <w:vAlign w:val="bottom"/>
          </w:tcPr>
          <w:p>
            <w:pPr>
              <w:rPr>
                <w:rFonts w:ascii="Times New Roman" w:hAnsi="Times New Roman" w:eastAsia="宋体"/>
                <w:sz w:val="28"/>
                <w:szCs w:val="28"/>
                <w:lang w:eastAsia="zh-CN" w:bidi="ar-SA"/>
              </w:rPr>
            </w:pPr>
            <w:r>
              <w:rPr>
                <w:rFonts w:ascii="Times New Roman" w:hAnsi="Times New Roman" w:eastAsia="宋体"/>
                <w:kern w:val="2"/>
                <w:lang w:eastAsia="zh-CN" w:bidi="ar-SA"/>
              </w:rPr>
              <w:t xml:space="preserve">抽查组成员签字：                          抽查日期：     </w:t>
            </w:r>
          </w:p>
        </w:tc>
        <w:tc>
          <w:tcPr>
            <w:tcW w:w="925" w:type="dxa"/>
            <w:gridSpan w:val="2"/>
            <w:tcBorders>
              <w:top w:val="nil"/>
              <w:left w:val="nil"/>
              <w:bottom w:val="nil"/>
              <w:right w:val="nil"/>
            </w:tcBorders>
            <w:vAlign w:val="bottom"/>
          </w:tcPr>
          <w:p>
            <w:pPr>
              <w:rPr>
                <w:rFonts w:ascii="Times New Roman" w:hAnsi="Times New Roman" w:eastAsia="宋体"/>
                <w:kern w:val="2"/>
                <w:lang w:eastAsia="zh-CN" w:bidi="ar-SA"/>
              </w:rPr>
            </w:pPr>
          </w:p>
        </w:tc>
      </w:tr>
      <w:tr>
        <w:tblPrEx>
          <w:tblCellMar>
            <w:top w:w="0" w:type="dxa"/>
            <w:left w:w="108" w:type="dxa"/>
            <w:bottom w:w="0" w:type="dxa"/>
            <w:right w:w="108" w:type="dxa"/>
          </w:tblCellMar>
        </w:tblPrEx>
        <w:trPr>
          <w:gridAfter w:val="1"/>
          <w:wAfter w:w="59" w:type="dxa"/>
          <w:trHeight w:val="583" w:hRule="atLeast"/>
          <w:jc w:val="center"/>
        </w:trPr>
        <w:tc>
          <w:tcPr>
            <w:tcW w:w="7849" w:type="dxa"/>
            <w:gridSpan w:val="4"/>
            <w:tcBorders>
              <w:top w:val="nil"/>
              <w:left w:val="nil"/>
              <w:bottom w:val="nil"/>
              <w:right w:val="nil"/>
            </w:tcBorders>
            <w:vAlign w:val="bottom"/>
          </w:tcPr>
          <w:p>
            <w:pPr>
              <w:rPr>
                <w:rFonts w:ascii="Times New Roman" w:hAnsi="Times New Roman" w:eastAsia="宋体"/>
                <w:kern w:val="2"/>
                <w:lang w:eastAsia="zh-CN" w:bidi="ar-SA"/>
              </w:rPr>
            </w:pPr>
          </w:p>
        </w:tc>
        <w:tc>
          <w:tcPr>
            <w:tcW w:w="925" w:type="dxa"/>
            <w:gridSpan w:val="2"/>
            <w:tcBorders>
              <w:top w:val="nil"/>
              <w:left w:val="nil"/>
              <w:bottom w:val="nil"/>
              <w:right w:val="nil"/>
            </w:tcBorders>
            <w:vAlign w:val="bottom"/>
          </w:tcPr>
          <w:p>
            <w:pPr>
              <w:rPr>
                <w:rFonts w:ascii="Times New Roman" w:hAnsi="Times New Roman" w:eastAsia="宋体"/>
                <w:kern w:val="2"/>
                <w:lang w:eastAsia="zh-CN" w:bidi="ar-SA"/>
              </w:rPr>
            </w:pPr>
          </w:p>
        </w:tc>
      </w:tr>
    </w:tbl>
    <w:p>
      <w:pPr>
        <w:rPr>
          <w:rFonts w:ascii="Times New Roman" w:hAnsi="Times New Roman" w:eastAsia="宋体"/>
          <w:color w:val="000000"/>
          <w:kern w:val="2"/>
          <w:sz w:val="28"/>
          <w:szCs w:val="28"/>
          <w:lang w:eastAsia="zh-CN" w:bidi="ar-SA"/>
        </w:rPr>
      </w:pPr>
    </w:p>
    <w:p>
      <w:pPr>
        <w:rPr>
          <w:rFonts w:ascii="Times New Roman" w:hAnsi="Times New Roman" w:eastAsia="宋体"/>
          <w:color w:val="000000"/>
          <w:kern w:val="2"/>
          <w:sz w:val="28"/>
          <w:szCs w:val="28"/>
          <w:lang w:eastAsia="zh-CN" w:bidi="ar-SA"/>
        </w:rPr>
      </w:pPr>
      <w:r>
        <w:rPr>
          <w:rFonts w:ascii="Times New Roman" w:hAnsi="Times New Roman" w:eastAsia="宋体"/>
          <w:color w:val="000000"/>
          <w:kern w:val="2"/>
          <w:sz w:val="28"/>
          <w:szCs w:val="28"/>
          <w:lang w:eastAsia="zh-CN" w:bidi="ar-SA"/>
        </w:rPr>
        <w:br w:type="page"/>
      </w:r>
    </w:p>
    <w:tbl>
      <w:tblPr>
        <w:tblStyle w:val="16"/>
        <w:tblW w:w="8721" w:type="dxa"/>
        <w:jc w:val="center"/>
        <w:tblLayout w:type="fixed"/>
        <w:tblCellMar>
          <w:top w:w="0" w:type="dxa"/>
          <w:left w:w="108" w:type="dxa"/>
          <w:bottom w:w="0" w:type="dxa"/>
          <w:right w:w="108" w:type="dxa"/>
        </w:tblCellMar>
      </w:tblPr>
      <w:tblGrid>
        <w:gridCol w:w="835"/>
        <w:gridCol w:w="4963"/>
        <w:gridCol w:w="965"/>
        <w:gridCol w:w="877"/>
        <w:gridCol w:w="88"/>
        <w:gridCol w:w="905"/>
        <w:gridCol w:w="88"/>
      </w:tblGrid>
      <w:tr>
        <w:tblPrEx>
          <w:tblCellMar>
            <w:top w:w="0" w:type="dxa"/>
            <w:left w:w="108" w:type="dxa"/>
            <w:bottom w:w="0" w:type="dxa"/>
            <w:right w:w="108" w:type="dxa"/>
          </w:tblCellMar>
        </w:tblPrEx>
        <w:trPr>
          <w:gridAfter w:val="1"/>
          <w:wAfter w:w="88" w:type="dxa"/>
          <w:trHeight w:val="420" w:hRule="atLeast"/>
          <w:jc w:val="center"/>
        </w:trPr>
        <w:tc>
          <w:tcPr>
            <w:tcW w:w="8633" w:type="dxa"/>
            <w:gridSpan w:val="6"/>
            <w:tcBorders>
              <w:top w:val="nil"/>
              <w:left w:val="nil"/>
              <w:bottom w:val="nil"/>
              <w:right w:val="nil"/>
            </w:tcBorders>
            <w:vAlign w:val="center"/>
          </w:tcPr>
          <w:p>
            <w:pPr>
              <w:widowControl w:val="0"/>
              <w:spacing w:line="400" w:lineRule="exact"/>
              <w:ind w:right="480"/>
              <w:jc w:val="both"/>
              <w:rPr>
                <w:rFonts w:ascii="Times New Roman" w:hAnsi="Times New Roman" w:eastAsia="宋体"/>
                <w:kern w:val="2"/>
                <w:szCs w:val="22"/>
                <w:lang w:eastAsia="zh-CN" w:bidi="ar-SA"/>
              </w:rPr>
            </w:pPr>
          </w:p>
          <w:p>
            <w:pPr>
              <w:widowControl w:val="0"/>
              <w:spacing w:line="320" w:lineRule="exact"/>
              <w:jc w:val="center"/>
              <w:rPr>
                <w:rFonts w:ascii="Times New Roman" w:hAnsi="Times New Roman" w:eastAsia="黑体"/>
                <w:kern w:val="2"/>
                <w:sz w:val="32"/>
                <w:szCs w:val="32"/>
                <w:lang w:eastAsia="zh-CN" w:bidi="ar-SA"/>
              </w:rPr>
            </w:pPr>
            <w:r>
              <w:rPr>
                <w:rFonts w:ascii="Times New Roman" w:hAnsi="Times New Roman" w:eastAsia="黑体"/>
                <w:kern w:val="2"/>
                <w:sz w:val="32"/>
                <w:szCs w:val="32"/>
                <w:lang w:eastAsia="zh-CN" w:bidi="ar-SA"/>
              </w:rPr>
              <w:t>混凝土使用质量检查表（4-3）</w:t>
            </w:r>
          </w:p>
          <w:p>
            <w:pPr>
              <w:jc w:val="center"/>
              <w:rPr>
                <w:rFonts w:ascii="Times New Roman" w:hAnsi="Times New Roman" w:eastAsia="楷体_GB2312"/>
                <w:color w:val="000000"/>
                <w:kern w:val="2"/>
                <w:sz w:val="28"/>
                <w:szCs w:val="28"/>
                <w:lang w:eastAsia="zh-CN" w:bidi="ar-SA"/>
              </w:rPr>
            </w:pPr>
            <w:r>
              <w:rPr>
                <w:rFonts w:ascii="Times New Roman" w:hAnsi="Times New Roman" w:eastAsia="楷体_GB2312"/>
                <w:color w:val="000000"/>
                <w:kern w:val="2"/>
                <w:sz w:val="28"/>
                <w:szCs w:val="28"/>
                <w:lang w:eastAsia="zh-CN" w:bidi="ar-SA"/>
              </w:rPr>
              <w:t>（监理单位）</w:t>
            </w:r>
          </w:p>
        </w:tc>
      </w:tr>
      <w:tr>
        <w:tblPrEx>
          <w:tblCellMar>
            <w:top w:w="0" w:type="dxa"/>
            <w:left w:w="108" w:type="dxa"/>
            <w:bottom w:w="0" w:type="dxa"/>
            <w:right w:w="108" w:type="dxa"/>
          </w:tblCellMar>
        </w:tblPrEx>
        <w:trPr>
          <w:trHeight w:val="432" w:hRule="exact"/>
          <w:jc w:val="center"/>
        </w:trPr>
        <w:tc>
          <w:tcPr>
            <w:tcW w:w="835" w:type="dxa"/>
            <w:vMerge w:val="restart"/>
            <w:tcBorders>
              <w:top w:val="single" w:color="000000" w:sz="12"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序号</w:t>
            </w:r>
          </w:p>
        </w:tc>
        <w:tc>
          <w:tcPr>
            <w:tcW w:w="4963" w:type="dxa"/>
            <w:vMerge w:val="restart"/>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检查内容</w:t>
            </w:r>
          </w:p>
        </w:tc>
        <w:tc>
          <w:tcPr>
            <w:tcW w:w="1930" w:type="dxa"/>
            <w:gridSpan w:val="3"/>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检查结果</w:t>
            </w:r>
          </w:p>
        </w:tc>
        <w:tc>
          <w:tcPr>
            <w:tcW w:w="993" w:type="dxa"/>
            <w:gridSpan w:val="2"/>
            <w:vMerge w:val="restart"/>
            <w:tcBorders>
              <w:top w:val="single" w:color="000000" w:sz="12" w:space="0"/>
              <w:left w:val="single" w:color="000000" w:sz="4" w:space="0"/>
              <w:bottom w:val="single" w:color="000000" w:sz="4" w:space="0"/>
              <w:right w:val="single" w:color="000000" w:sz="12" w:space="0"/>
            </w:tcBorders>
            <w:vAlign w:val="center"/>
          </w:tcPr>
          <w:p>
            <w:pPr>
              <w:jc w:val="center"/>
              <w:rPr>
                <w:rFonts w:ascii="Times New Roman" w:hAnsi="Times New Roman" w:eastAsia="黑体"/>
                <w:color w:val="000000"/>
                <w:lang w:eastAsia="zh-CN" w:bidi="ar-SA"/>
              </w:rPr>
            </w:pPr>
            <w:r>
              <w:rPr>
                <w:rFonts w:ascii="Times New Roman" w:hAnsi="Times New Roman" w:eastAsia="黑体"/>
                <w:color w:val="000000"/>
                <w:lang w:eastAsia="zh-CN" w:bidi="ar-SA"/>
              </w:rPr>
              <w:t>备注</w:t>
            </w:r>
          </w:p>
        </w:tc>
      </w:tr>
      <w:tr>
        <w:tblPrEx>
          <w:tblCellMar>
            <w:top w:w="0" w:type="dxa"/>
            <w:left w:w="108" w:type="dxa"/>
            <w:bottom w:w="0" w:type="dxa"/>
            <w:right w:w="108" w:type="dxa"/>
          </w:tblCellMar>
        </w:tblPrEx>
        <w:trPr>
          <w:trHeight w:val="432" w:hRule="exact"/>
          <w:jc w:val="center"/>
        </w:trPr>
        <w:tc>
          <w:tcPr>
            <w:tcW w:w="835" w:type="dxa"/>
            <w:vMerge w:val="continue"/>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496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符合</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不符合</w:t>
            </w:r>
          </w:p>
        </w:tc>
        <w:tc>
          <w:tcPr>
            <w:tcW w:w="993" w:type="dxa"/>
            <w:gridSpan w:val="2"/>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黑体"/>
                <w:color w:val="000000"/>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1</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监理单位对预拌混凝土生产企业资质进行审查</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2</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监理单位对总承包单位的试验计划进行审核并监督实施</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3</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监理单位见证人员对试件见证取样和送检的过程进行见证</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4</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监理单位参与预拌混凝土进场验收</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5</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监理单位有完整的混凝土见证取样及送检记录</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6</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监理单位按监理实施细则对混凝土浇筑过程进行旁站</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7</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监理单位按监理实施细则对混凝土的养护进行巡视</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8</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监理单位对混凝土构件拆模条件进行审核</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9</w:t>
            </w:r>
          </w:p>
        </w:tc>
        <w:tc>
          <w:tcPr>
            <w:tcW w:w="4963"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lang w:eastAsia="zh-CN" w:bidi="ar-SA"/>
              </w:rPr>
            </w:pPr>
            <w:r>
              <w:rPr>
                <w:rFonts w:ascii="Times New Roman" w:hAnsi="Times New Roman" w:eastAsia="宋体"/>
                <w:lang w:eastAsia="zh-CN" w:bidi="ar-SA"/>
              </w:rPr>
              <w:t>监理单位对发现的混凝土质量隐患按照要求督促施工单位整改到位，并有相应的记录</w:t>
            </w:r>
          </w:p>
        </w:tc>
        <w:tc>
          <w:tcPr>
            <w:tcW w:w="9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　</w:t>
            </w:r>
          </w:p>
        </w:tc>
        <w:tc>
          <w:tcPr>
            <w:tcW w:w="993"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12" w:space="0"/>
              <w:right w:val="single" w:color="000000" w:sz="4" w:space="0"/>
            </w:tcBorders>
            <w:vAlign w:val="center"/>
          </w:tcPr>
          <w:p>
            <w:pPr>
              <w:jc w:val="center"/>
              <w:rPr>
                <w:rFonts w:ascii="Times New Roman" w:hAnsi="Times New Roman" w:eastAsia="宋体"/>
                <w:lang w:eastAsia="zh-CN" w:bidi="ar-SA"/>
              </w:rPr>
            </w:pPr>
            <w:r>
              <w:rPr>
                <w:rFonts w:ascii="Times New Roman" w:hAnsi="Times New Roman" w:eastAsia="宋体"/>
                <w:lang w:eastAsia="zh-CN" w:bidi="ar-SA"/>
              </w:rPr>
              <w:t>结果统计</w:t>
            </w:r>
          </w:p>
        </w:tc>
        <w:tc>
          <w:tcPr>
            <w:tcW w:w="7886" w:type="dxa"/>
            <w:gridSpan w:val="6"/>
            <w:tcBorders>
              <w:top w:val="single" w:color="000000" w:sz="4" w:space="0"/>
              <w:left w:val="single" w:color="000000" w:sz="4" w:space="0"/>
              <w:bottom w:val="single" w:color="000000" w:sz="12" w:space="0"/>
              <w:right w:val="single" w:color="000000" w:sz="12" w:space="0"/>
            </w:tcBorders>
            <w:vAlign w:val="center"/>
          </w:tcPr>
          <w:p>
            <w:pPr>
              <w:jc w:val="center"/>
              <w:rPr>
                <w:rFonts w:ascii="Times New Roman" w:hAnsi="Times New Roman" w:eastAsia="宋体"/>
                <w:kern w:val="2"/>
                <w:lang w:eastAsia="zh-CN" w:bidi="ar-SA"/>
              </w:rPr>
            </w:pPr>
            <w:r>
              <w:rPr>
                <w:rFonts w:ascii="Times New Roman" w:hAnsi="Times New Roman" w:eastAsia="宋体"/>
                <w:kern w:val="2"/>
                <w:lang w:eastAsia="zh-CN" w:bidi="ar-SA"/>
              </w:rPr>
              <w:t>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                 不符合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w:t>
            </w:r>
          </w:p>
        </w:tc>
      </w:tr>
      <w:tr>
        <w:tblPrEx>
          <w:tblCellMar>
            <w:top w:w="0" w:type="dxa"/>
            <w:left w:w="108" w:type="dxa"/>
            <w:bottom w:w="0" w:type="dxa"/>
            <w:right w:w="108" w:type="dxa"/>
          </w:tblCellMar>
        </w:tblPrEx>
        <w:trPr>
          <w:gridAfter w:val="1"/>
          <w:wAfter w:w="88" w:type="dxa"/>
          <w:trHeight w:val="734" w:hRule="atLeast"/>
          <w:jc w:val="center"/>
        </w:trPr>
        <w:tc>
          <w:tcPr>
            <w:tcW w:w="7640" w:type="dxa"/>
            <w:gridSpan w:val="4"/>
            <w:tcBorders>
              <w:top w:val="nil"/>
              <w:left w:val="nil"/>
              <w:bottom w:val="nil"/>
              <w:right w:val="nil"/>
            </w:tcBorders>
            <w:vAlign w:val="bottom"/>
          </w:tcPr>
          <w:p>
            <w:pPr>
              <w:rPr>
                <w:rFonts w:ascii="Times New Roman" w:hAnsi="Times New Roman" w:eastAsia="宋体"/>
                <w:sz w:val="20"/>
                <w:szCs w:val="20"/>
                <w:lang w:eastAsia="zh-CN" w:bidi="ar-SA"/>
              </w:rPr>
            </w:pPr>
            <w:r>
              <w:rPr>
                <w:rFonts w:ascii="Times New Roman" w:hAnsi="Times New Roman" w:eastAsia="宋体"/>
                <w:lang w:eastAsia="zh-CN" w:bidi="ar-SA"/>
              </w:rPr>
              <w:t>抽查组成员：                                     抽查日期：</w:t>
            </w:r>
          </w:p>
        </w:tc>
        <w:tc>
          <w:tcPr>
            <w:tcW w:w="993" w:type="dxa"/>
            <w:gridSpan w:val="2"/>
            <w:tcBorders>
              <w:top w:val="nil"/>
              <w:left w:val="nil"/>
              <w:bottom w:val="nil"/>
              <w:right w:val="nil"/>
            </w:tcBorders>
            <w:vAlign w:val="bottom"/>
          </w:tcPr>
          <w:p>
            <w:pPr>
              <w:rPr>
                <w:rFonts w:ascii="Times New Roman" w:hAnsi="Times New Roman" w:eastAsia="宋体"/>
                <w:sz w:val="20"/>
                <w:szCs w:val="20"/>
                <w:lang w:eastAsia="zh-CN" w:bidi="ar-SA"/>
              </w:rPr>
            </w:pPr>
          </w:p>
        </w:tc>
      </w:tr>
    </w:tbl>
    <w:p>
      <w:pPr>
        <w:spacing w:line="100" w:lineRule="exact"/>
        <w:rPr>
          <w:rFonts w:ascii="Times New Roman" w:hAnsi="Times New Roman" w:eastAsia="宋体"/>
          <w:b/>
          <w:color w:val="000000"/>
          <w:kern w:val="2"/>
          <w:sz w:val="28"/>
          <w:szCs w:val="28"/>
          <w:lang w:eastAsia="zh-CN" w:bidi="ar-SA"/>
        </w:rPr>
      </w:pPr>
      <w:r>
        <w:rPr>
          <w:rFonts w:ascii="Times New Roman" w:hAnsi="Times New Roman" w:eastAsia="宋体"/>
          <w:b/>
          <w:color w:val="000000"/>
          <w:kern w:val="2"/>
          <w:sz w:val="28"/>
          <w:szCs w:val="28"/>
          <w:lang w:eastAsia="zh-CN" w:bidi="ar-SA"/>
        </w:rPr>
        <w:br w:type="page"/>
      </w:r>
    </w:p>
    <w:tbl>
      <w:tblPr>
        <w:tblStyle w:val="16"/>
        <w:tblW w:w="9593" w:type="dxa"/>
        <w:jc w:val="center"/>
        <w:tblLayout w:type="fixed"/>
        <w:tblCellMar>
          <w:top w:w="0" w:type="dxa"/>
          <w:left w:w="108" w:type="dxa"/>
          <w:bottom w:w="0" w:type="dxa"/>
          <w:right w:w="108" w:type="dxa"/>
        </w:tblCellMar>
      </w:tblPr>
      <w:tblGrid>
        <w:gridCol w:w="842"/>
        <w:gridCol w:w="5827"/>
        <w:gridCol w:w="965"/>
        <w:gridCol w:w="965"/>
        <w:gridCol w:w="994"/>
      </w:tblGrid>
      <w:tr>
        <w:tblPrEx>
          <w:tblCellMar>
            <w:top w:w="0" w:type="dxa"/>
            <w:left w:w="108" w:type="dxa"/>
            <w:bottom w:w="0" w:type="dxa"/>
            <w:right w:w="108" w:type="dxa"/>
          </w:tblCellMar>
        </w:tblPrEx>
        <w:trPr>
          <w:trHeight w:val="405" w:hRule="atLeast"/>
          <w:jc w:val="center"/>
        </w:trPr>
        <w:tc>
          <w:tcPr>
            <w:tcW w:w="8599" w:type="dxa"/>
            <w:gridSpan w:val="4"/>
            <w:tcBorders>
              <w:top w:val="nil"/>
              <w:left w:val="nil"/>
              <w:bottom w:val="nil"/>
              <w:right w:val="nil"/>
            </w:tcBorders>
            <w:vAlign w:val="center"/>
          </w:tcPr>
          <w:p>
            <w:pPr>
              <w:widowControl w:val="0"/>
              <w:spacing w:line="400" w:lineRule="exact"/>
              <w:ind w:right="480"/>
              <w:jc w:val="both"/>
              <w:rPr>
                <w:rFonts w:ascii="Times New Roman" w:hAnsi="Times New Roman" w:eastAsia="宋体"/>
                <w:kern w:val="2"/>
                <w:szCs w:val="22"/>
                <w:lang w:eastAsia="zh-CN" w:bidi="ar-SA"/>
              </w:rPr>
            </w:pPr>
          </w:p>
          <w:p>
            <w:pPr>
              <w:widowControl w:val="0"/>
              <w:spacing w:line="320" w:lineRule="exact"/>
              <w:jc w:val="center"/>
              <w:rPr>
                <w:rFonts w:ascii="Times New Roman" w:hAnsi="Times New Roman" w:eastAsia="华文中宋"/>
                <w:sz w:val="32"/>
                <w:szCs w:val="32"/>
                <w:lang w:eastAsia="zh-CN" w:bidi="ar-SA"/>
              </w:rPr>
            </w:pPr>
            <w:r>
              <w:rPr>
                <w:rFonts w:ascii="Times New Roman" w:hAnsi="Times New Roman" w:eastAsia="黑体"/>
                <w:kern w:val="2"/>
                <w:sz w:val="32"/>
                <w:szCs w:val="32"/>
                <w:lang w:eastAsia="zh-CN" w:bidi="ar-SA"/>
              </w:rPr>
              <w:t>混凝土使用质量检查表（4-4）</w:t>
            </w:r>
          </w:p>
        </w:tc>
        <w:tc>
          <w:tcPr>
            <w:tcW w:w="994" w:type="dxa"/>
            <w:tcBorders>
              <w:top w:val="nil"/>
              <w:left w:val="nil"/>
              <w:bottom w:val="nil"/>
              <w:right w:val="nil"/>
            </w:tcBorders>
            <w:vAlign w:val="center"/>
          </w:tcPr>
          <w:p>
            <w:pPr>
              <w:jc w:val="center"/>
              <w:rPr>
                <w:rFonts w:ascii="Times New Roman" w:hAnsi="Times New Roman" w:eastAsia="华文中宋"/>
                <w:b/>
                <w:bCs/>
                <w:kern w:val="2"/>
                <w:sz w:val="36"/>
                <w:szCs w:val="22"/>
                <w:lang w:eastAsia="zh-CN" w:bidi="ar-SA"/>
              </w:rPr>
            </w:pPr>
          </w:p>
        </w:tc>
      </w:tr>
      <w:tr>
        <w:tblPrEx>
          <w:tblCellMar>
            <w:top w:w="0" w:type="dxa"/>
            <w:left w:w="108" w:type="dxa"/>
            <w:bottom w:w="0" w:type="dxa"/>
            <w:right w:w="108" w:type="dxa"/>
          </w:tblCellMar>
        </w:tblPrEx>
        <w:trPr>
          <w:trHeight w:val="285" w:hRule="atLeast"/>
          <w:jc w:val="center"/>
        </w:trPr>
        <w:tc>
          <w:tcPr>
            <w:tcW w:w="8599" w:type="dxa"/>
            <w:gridSpan w:val="4"/>
            <w:tcBorders>
              <w:top w:val="nil"/>
              <w:left w:val="nil"/>
              <w:bottom w:val="single" w:color="000000" w:sz="12" w:space="0"/>
              <w:right w:val="nil"/>
            </w:tcBorders>
            <w:vAlign w:val="center"/>
          </w:tcPr>
          <w:p>
            <w:pPr>
              <w:jc w:val="center"/>
              <w:rPr>
                <w:rFonts w:ascii="Times New Roman" w:hAnsi="Times New Roman" w:eastAsia="宋体"/>
                <w:sz w:val="28"/>
                <w:szCs w:val="28"/>
                <w:lang w:eastAsia="zh-CN" w:bidi="ar-SA"/>
              </w:rPr>
            </w:pPr>
            <w:r>
              <w:rPr>
                <w:rFonts w:ascii="Times New Roman" w:hAnsi="Times New Roman" w:eastAsia="楷体_GB2312"/>
                <w:sz w:val="28"/>
                <w:szCs w:val="28"/>
                <w:lang w:eastAsia="zh-CN" w:bidi="ar-SA"/>
              </w:rPr>
              <w:t>（施工单位）</w:t>
            </w:r>
          </w:p>
        </w:tc>
        <w:tc>
          <w:tcPr>
            <w:tcW w:w="994" w:type="dxa"/>
            <w:tcBorders>
              <w:top w:val="nil"/>
              <w:left w:val="nil"/>
              <w:bottom w:val="single" w:color="000000" w:sz="12" w:space="0"/>
              <w:right w:val="nil"/>
            </w:tcBorders>
            <w:vAlign w:val="center"/>
          </w:tcPr>
          <w:p>
            <w:pPr>
              <w:jc w:val="center"/>
              <w:rPr>
                <w:rFonts w:ascii="Times New Roman" w:hAnsi="Times New Roman" w:eastAsia="楷体_GB2312"/>
                <w:sz w:val="28"/>
                <w:szCs w:val="28"/>
                <w:lang w:eastAsia="zh-CN" w:bidi="ar-SA"/>
              </w:rPr>
            </w:pPr>
          </w:p>
        </w:tc>
      </w:tr>
      <w:tr>
        <w:tblPrEx>
          <w:tblCellMar>
            <w:top w:w="0" w:type="dxa"/>
            <w:left w:w="108" w:type="dxa"/>
            <w:bottom w:w="0" w:type="dxa"/>
            <w:right w:w="108" w:type="dxa"/>
          </w:tblCellMar>
        </w:tblPrEx>
        <w:trPr>
          <w:trHeight w:val="405" w:hRule="atLeast"/>
          <w:jc w:val="center"/>
        </w:trPr>
        <w:tc>
          <w:tcPr>
            <w:tcW w:w="842" w:type="dxa"/>
            <w:vMerge w:val="restart"/>
            <w:tcBorders>
              <w:top w:val="single" w:color="000000" w:sz="12"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序号</w:t>
            </w:r>
          </w:p>
        </w:tc>
        <w:tc>
          <w:tcPr>
            <w:tcW w:w="5827" w:type="dxa"/>
            <w:vMerge w:val="restart"/>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检查内容</w:t>
            </w:r>
          </w:p>
        </w:tc>
        <w:tc>
          <w:tcPr>
            <w:tcW w:w="1930" w:type="dxa"/>
            <w:gridSpan w:val="2"/>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检查结果</w:t>
            </w:r>
          </w:p>
        </w:tc>
        <w:tc>
          <w:tcPr>
            <w:tcW w:w="994" w:type="dxa"/>
            <w:vMerge w:val="restart"/>
            <w:tcBorders>
              <w:top w:val="single" w:color="000000" w:sz="12"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备注</w:t>
            </w:r>
          </w:p>
        </w:tc>
      </w:tr>
      <w:tr>
        <w:tblPrEx>
          <w:tblCellMar>
            <w:top w:w="0" w:type="dxa"/>
            <w:left w:w="108" w:type="dxa"/>
            <w:bottom w:w="0" w:type="dxa"/>
            <w:right w:w="108" w:type="dxa"/>
          </w:tblCellMar>
        </w:tblPrEx>
        <w:trPr>
          <w:trHeight w:val="420" w:hRule="atLeast"/>
          <w:jc w:val="center"/>
        </w:trPr>
        <w:tc>
          <w:tcPr>
            <w:tcW w:w="842" w:type="dxa"/>
            <w:vMerge w:val="continue"/>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582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符合</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不符合</w:t>
            </w:r>
          </w:p>
        </w:tc>
        <w:tc>
          <w:tcPr>
            <w:tcW w:w="994" w:type="dxa"/>
            <w:vMerge w:val="continue"/>
            <w:tcBorders>
              <w:top w:val="single" w:color="000000" w:sz="4"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总承包单位按规定将预拌混凝土发包给有资质的预拌混凝土生产企业</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54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2</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总承包单位与预拌混凝土生产企业签订书面合同，合同应明确相关技术要求</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32"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3</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总承包单位应当编制混凝土施工方案，并按相关要求进行审批和技术交底</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4</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建立预拌混凝土进场检验和使用台账，严格执行进场验收见证取样检验制度</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5</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混凝土进场检验和浇筑过程中，总承包单位项目技术管理人员应到岗履责</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6</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施工现场应具备混凝土标准试件制作条件，并应设置标准试件养护室或养护箱</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33"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7</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总承包单位依据见证取样和送检管理规定，制定试件留置方案和试验计划</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8</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总承包单位应按相关标准做好标准养护试件及同条件养护试件的取样、制作和标识工作</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451"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9</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试件送检有见证取样委托单和送检台账</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451"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10</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混凝土在浇筑过程中不存在擅自加水等违规情况</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11</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混凝土浇筑完毕后，总承包单位应严格按照规范要求进行养护</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12</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总承包单位应制定结构实体检验专项方案，并经监理单位审核批准后实施</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493"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13</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spacing w:val="-10"/>
                <w:kern w:val="2"/>
                <w:lang w:eastAsia="zh-CN" w:bidi="ar-SA"/>
              </w:rPr>
            </w:pPr>
            <w:r>
              <w:rPr>
                <w:rFonts w:ascii="Times New Roman" w:hAnsi="Times New Roman" w:eastAsia="宋体"/>
                <w:spacing w:val="-10"/>
                <w:kern w:val="2"/>
                <w:lang w:eastAsia="zh-CN" w:bidi="ar-SA"/>
              </w:rPr>
              <w:t>有拆模试件及其强度检测报告，拆模强度符合规范要求</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423"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14</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结构实体混凝土检验合格（应采用“回弹-取芯法”）</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15</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现场混凝土结构不存在露筋、蜂窝、孔洞、夹渣、疏松等严重质量缺陷</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00"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16</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混凝土的强度等级符合设计要求，没有低强度等级混凝土串入高强度等级混凝土区域的情况</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395"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17</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spacing w:val="-10"/>
                <w:kern w:val="2"/>
                <w:lang w:eastAsia="zh-CN" w:bidi="ar-SA"/>
              </w:rPr>
            </w:pPr>
            <w:r>
              <w:rPr>
                <w:rFonts w:ascii="Times New Roman" w:hAnsi="Times New Roman" w:eastAsia="宋体"/>
                <w:spacing w:val="-10"/>
                <w:kern w:val="2"/>
                <w:lang w:eastAsia="zh-CN" w:bidi="ar-SA"/>
              </w:rPr>
              <w:t>现浇结构不应有影响结构性能或使用功能的尺寸偏差情况</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402" w:hRule="atLeast"/>
          <w:jc w:val="center"/>
        </w:trPr>
        <w:tc>
          <w:tcPr>
            <w:tcW w:w="842"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18</w:t>
            </w:r>
          </w:p>
        </w:tc>
        <w:tc>
          <w:tcPr>
            <w:tcW w:w="5827"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按规范要求，对混凝土强度进行评定，且评定合格</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p>
        </w:tc>
        <w:tc>
          <w:tcPr>
            <w:tcW w:w="994" w:type="dxa"/>
            <w:tcBorders>
              <w:top w:val="single" w:color="000000" w:sz="4" w:space="0"/>
              <w:left w:val="single" w:color="000000" w:sz="4" w:space="0"/>
              <w:bottom w:val="single" w:color="000000" w:sz="4" w:space="0"/>
              <w:right w:val="single" w:color="000000" w:sz="12" w:space="0"/>
            </w:tcBorders>
            <w:vAlign w:val="center"/>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692" w:hRule="atLeast"/>
          <w:jc w:val="center"/>
        </w:trPr>
        <w:tc>
          <w:tcPr>
            <w:tcW w:w="842" w:type="dxa"/>
            <w:tcBorders>
              <w:top w:val="single" w:color="000000" w:sz="4" w:space="0"/>
              <w:left w:val="single" w:color="000000" w:sz="12" w:space="0"/>
              <w:bottom w:val="single" w:color="000000" w:sz="12"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结果统计</w:t>
            </w:r>
          </w:p>
        </w:tc>
        <w:tc>
          <w:tcPr>
            <w:tcW w:w="8751" w:type="dxa"/>
            <w:gridSpan w:val="4"/>
            <w:tcBorders>
              <w:top w:val="single" w:color="000000" w:sz="4" w:space="0"/>
              <w:left w:val="single" w:color="000000" w:sz="4" w:space="0"/>
              <w:bottom w:val="single" w:color="000000" w:sz="12" w:space="0"/>
              <w:right w:val="single" w:color="000000" w:sz="12"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                 不符合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w:t>
            </w:r>
          </w:p>
        </w:tc>
      </w:tr>
      <w:tr>
        <w:tblPrEx>
          <w:tblCellMar>
            <w:top w:w="0" w:type="dxa"/>
            <w:left w:w="108" w:type="dxa"/>
            <w:bottom w:w="0" w:type="dxa"/>
            <w:right w:w="108" w:type="dxa"/>
          </w:tblCellMar>
        </w:tblPrEx>
        <w:trPr>
          <w:trHeight w:val="348" w:hRule="atLeast"/>
          <w:jc w:val="center"/>
        </w:trPr>
        <w:tc>
          <w:tcPr>
            <w:tcW w:w="9593" w:type="dxa"/>
            <w:gridSpan w:val="5"/>
            <w:tcBorders>
              <w:top w:val="single" w:color="000000" w:sz="12" w:space="0"/>
              <w:left w:val="nil"/>
              <w:bottom w:val="nil"/>
              <w:right w:val="nil"/>
            </w:tcBorders>
            <w:vAlign w:val="center"/>
          </w:tcPr>
          <w:p>
            <w:pPr>
              <w:rPr>
                <w:rFonts w:ascii="Times New Roman" w:hAnsi="Times New Roman" w:eastAsia="宋体"/>
                <w:lang w:eastAsia="zh-CN" w:bidi="ar-SA"/>
              </w:rPr>
            </w:pPr>
            <w:r>
              <w:rPr>
                <w:rFonts w:ascii="Times New Roman" w:hAnsi="Times New Roman" w:eastAsia="宋体"/>
                <w:lang w:eastAsia="zh-CN" w:bidi="ar-SA"/>
              </w:rPr>
              <w:t xml:space="preserve">抽查组成员： </w:t>
            </w:r>
            <w:r>
              <w:rPr>
                <w:rFonts w:ascii="Times New Roman" w:hAnsi="Times New Roman" w:eastAsia="宋体"/>
                <w:u w:val="single"/>
                <w:lang w:eastAsia="zh-CN" w:bidi="ar-SA"/>
              </w:rPr>
              <w:t xml:space="preserve">               </w:t>
            </w:r>
            <w:r>
              <w:rPr>
                <w:rFonts w:ascii="Times New Roman" w:hAnsi="Times New Roman" w:eastAsia="宋体"/>
                <w:lang w:eastAsia="zh-CN" w:bidi="ar-SA"/>
              </w:rPr>
              <w:t xml:space="preserve">                      抽查日期：</w:t>
            </w:r>
          </w:p>
        </w:tc>
      </w:tr>
    </w:tbl>
    <w:p>
      <w:pPr>
        <w:widowControl w:val="0"/>
        <w:jc w:val="both"/>
        <w:rPr>
          <w:rFonts w:ascii="Times New Roman" w:hAnsi="Times New Roman" w:eastAsia="宋体"/>
          <w:kern w:val="2"/>
          <w:sz w:val="21"/>
          <w:lang w:eastAsia="zh-CN" w:bidi="ar-SA"/>
        </w:rPr>
      </w:pPr>
    </w:p>
    <w:p>
      <w:pPr>
        <w:widowControl w:val="0"/>
        <w:jc w:val="both"/>
        <w:rPr>
          <w:rFonts w:ascii="Times New Roman" w:hAnsi="Times New Roman" w:eastAsia="宋体"/>
          <w:kern w:val="2"/>
          <w:sz w:val="21"/>
          <w:lang w:eastAsia="zh-CN" w:bidi="ar-SA"/>
        </w:rPr>
      </w:pPr>
    </w:p>
    <w:tbl>
      <w:tblPr>
        <w:tblStyle w:val="16"/>
        <w:tblW w:w="8833" w:type="dxa"/>
        <w:jc w:val="center"/>
        <w:tblLayout w:type="fixed"/>
        <w:tblCellMar>
          <w:top w:w="0" w:type="dxa"/>
          <w:left w:w="108" w:type="dxa"/>
          <w:bottom w:w="0" w:type="dxa"/>
          <w:right w:w="108" w:type="dxa"/>
        </w:tblCellMar>
      </w:tblPr>
      <w:tblGrid>
        <w:gridCol w:w="835"/>
        <w:gridCol w:w="5168"/>
        <w:gridCol w:w="950"/>
        <w:gridCol w:w="896"/>
        <w:gridCol w:w="59"/>
        <w:gridCol w:w="866"/>
        <w:gridCol w:w="59"/>
      </w:tblGrid>
      <w:tr>
        <w:tblPrEx>
          <w:tblCellMar>
            <w:top w:w="0" w:type="dxa"/>
            <w:left w:w="108" w:type="dxa"/>
            <w:bottom w:w="0" w:type="dxa"/>
            <w:right w:w="108" w:type="dxa"/>
          </w:tblCellMar>
        </w:tblPrEx>
        <w:trPr>
          <w:gridAfter w:val="1"/>
          <w:wAfter w:w="59" w:type="dxa"/>
          <w:trHeight w:val="660" w:hRule="atLeast"/>
          <w:jc w:val="center"/>
        </w:trPr>
        <w:tc>
          <w:tcPr>
            <w:tcW w:w="8774" w:type="dxa"/>
            <w:gridSpan w:val="6"/>
            <w:tcBorders>
              <w:top w:val="nil"/>
              <w:left w:val="nil"/>
              <w:bottom w:val="nil"/>
              <w:right w:val="nil"/>
            </w:tcBorders>
            <w:vAlign w:val="center"/>
          </w:tcPr>
          <w:p>
            <w:pPr>
              <w:widowControl w:val="0"/>
              <w:spacing w:line="400" w:lineRule="exact"/>
              <w:ind w:right="480"/>
              <w:jc w:val="both"/>
              <w:rPr>
                <w:rFonts w:ascii="Times New Roman" w:hAnsi="Times New Roman" w:eastAsia="宋体"/>
                <w:kern w:val="2"/>
                <w:szCs w:val="22"/>
                <w:lang w:eastAsia="zh-CN" w:bidi="ar-SA"/>
              </w:rPr>
            </w:pPr>
            <w:r>
              <w:rPr>
                <w:rFonts w:ascii="Times New Roman" w:hAnsi="Times New Roman" w:eastAsia="宋体"/>
                <w:kern w:val="2"/>
                <w:szCs w:val="22"/>
                <w:lang w:eastAsia="zh-CN" w:bidi="ar-SA"/>
              </w:rPr>
              <w:br w:type="page"/>
            </w:r>
          </w:p>
          <w:p>
            <w:pPr>
              <w:widowControl w:val="0"/>
              <w:spacing w:line="320" w:lineRule="exact"/>
              <w:jc w:val="center"/>
              <w:rPr>
                <w:rFonts w:ascii="Times New Roman" w:hAnsi="Times New Roman" w:eastAsia="黑体"/>
                <w:kern w:val="2"/>
                <w:sz w:val="32"/>
                <w:szCs w:val="32"/>
                <w:lang w:eastAsia="zh-CN" w:bidi="ar-SA"/>
              </w:rPr>
            </w:pPr>
            <w:r>
              <w:rPr>
                <w:rFonts w:ascii="Times New Roman" w:hAnsi="Times New Roman" w:eastAsia="黑体"/>
                <w:kern w:val="2"/>
                <w:sz w:val="32"/>
                <w:szCs w:val="32"/>
                <w:lang w:eastAsia="zh-CN" w:bidi="ar-SA"/>
              </w:rPr>
              <w:t>混凝土使用质量检查表（4-5）</w:t>
            </w:r>
          </w:p>
          <w:p>
            <w:pPr>
              <w:jc w:val="center"/>
              <w:rPr>
                <w:rFonts w:ascii="Times New Roman" w:hAnsi="Times New Roman" w:eastAsia="楷体_GB2312"/>
                <w:color w:val="000000"/>
                <w:kern w:val="2"/>
                <w:sz w:val="28"/>
                <w:szCs w:val="28"/>
                <w:lang w:eastAsia="zh-CN" w:bidi="ar-SA"/>
              </w:rPr>
            </w:pPr>
            <w:r>
              <w:rPr>
                <w:rFonts w:ascii="Times New Roman" w:hAnsi="Times New Roman" w:eastAsia="楷体_GB2312"/>
                <w:color w:val="000000"/>
                <w:kern w:val="2"/>
                <w:sz w:val="28"/>
                <w:szCs w:val="28"/>
                <w:lang w:eastAsia="zh-CN" w:bidi="ar-SA"/>
              </w:rPr>
              <w:t>（检测机构）</w:t>
            </w:r>
          </w:p>
        </w:tc>
      </w:tr>
      <w:tr>
        <w:tblPrEx>
          <w:tblCellMar>
            <w:top w:w="0" w:type="dxa"/>
            <w:left w:w="108" w:type="dxa"/>
            <w:bottom w:w="0" w:type="dxa"/>
            <w:right w:w="108" w:type="dxa"/>
          </w:tblCellMar>
        </w:tblPrEx>
        <w:trPr>
          <w:trHeight w:val="432" w:hRule="exact"/>
          <w:jc w:val="center"/>
        </w:trPr>
        <w:tc>
          <w:tcPr>
            <w:tcW w:w="835" w:type="dxa"/>
            <w:vMerge w:val="restart"/>
            <w:tcBorders>
              <w:top w:val="single" w:color="000000" w:sz="12"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序号</w:t>
            </w:r>
          </w:p>
        </w:tc>
        <w:tc>
          <w:tcPr>
            <w:tcW w:w="5168" w:type="dxa"/>
            <w:vMerge w:val="restart"/>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检查内容</w:t>
            </w:r>
          </w:p>
        </w:tc>
        <w:tc>
          <w:tcPr>
            <w:tcW w:w="1905" w:type="dxa"/>
            <w:gridSpan w:val="3"/>
            <w:tcBorders>
              <w:top w:val="single" w:color="000000" w:sz="12"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检查结果</w:t>
            </w:r>
          </w:p>
        </w:tc>
        <w:tc>
          <w:tcPr>
            <w:tcW w:w="925"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备注</w:t>
            </w:r>
          </w:p>
        </w:tc>
      </w:tr>
      <w:tr>
        <w:tblPrEx>
          <w:tblCellMar>
            <w:top w:w="0" w:type="dxa"/>
            <w:left w:w="108" w:type="dxa"/>
            <w:bottom w:w="0" w:type="dxa"/>
            <w:right w:w="108" w:type="dxa"/>
          </w:tblCellMar>
        </w:tblPrEx>
        <w:trPr>
          <w:trHeight w:val="432" w:hRule="exact"/>
          <w:jc w:val="center"/>
        </w:trPr>
        <w:tc>
          <w:tcPr>
            <w:tcW w:w="835" w:type="dxa"/>
            <w:vMerge w:val="continue"/>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516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imes New Roman" w:hAnsi="Times New Roman" w:eastAsia="黑体"/>
                <w:kern w:val="2"/>
                <w:lang w:eastAsia="zh-CN" w:bidi="ar-SA"/>
              </w:rPr>
            </w:pPr>
            <w:r>
              <w:rPr>
                <w:rFonts w:ascii="Times New Roman" w:hAnsi="Times New Roman" w:eastAsia="黑体"/>
                <w:kern w:val="2"/>
                <w:lang w:eastAsia="zh-CN" w:bidi="ar-SA"/>
              </w:rPr>
              <w:t>符合</w:t>
            </w:r>
          </w:p>
        </w:tc>
        <w:tc>
          <w:tcPr>
            <w:tcW w:w="955"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黑体"/>
                <w:kern w:val="2"/>
                <w:lang w:eastAsia="zh-CN" w:bidi="ar-SA"/>
              </w:rPr>
            </w:pPr>
            <w:r>
              <w:rPr>
                <w:rFonts w:ascii="Times New Roman" w:hAnsi="Times New Roman" w:eastAsia="黑体"/>
                <w:kern w:val="2"/>
                <w:lang w:eastAsia="zh-CN" w:bidi="ar-SA"/>
              </w:rPr>
              <w:t>不符合</w:t>
            </w:r>
          </w:p>
        </w:tc>
        <w:tc>
          <w:tcPr>
            <w:tcW w:w="925" w:type="dxa"/>
            <w:gridSpan w:val="2"/>
            <w:vMerge w:val="continue"/>
            <w:tcBorders>
              <w:top w:val="single" w:color="000000" w:sz="4" w:space="0"/>
              <w:left w:val="single" w:color="000000" w:sz="4" w:space="0"/>
              <w:bottom w:val="single" w:color="000000" w:sz="4" w:space="0"/>
              <w:right w:val="single" w:color="000000" w:sz="12" w:space="0"/>
            </w:tcBorders>
            <w:vAlign w:val="center"/>
          </w:tcPr>
          <w:p>
            <w:pPr>
              <w:widowControl w:val="0"/>
              <w:jc w:val="center"/>
              <w:rPr>
                <w:rFonts w:ascii="Times New Roman" w:hAnsi="Times New Roman" w:eastAsia="黑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1</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检测机构资质满足检测要求</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2</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检测机构检测活动受建设单位委托</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3</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混凝土试件按要求见证取样送检，见证取样程序符合要求</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4</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混凝土结构实体检测按标准进行</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　</w:t>
            </w: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4"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5</w:t>
            </w:r>
          </w:p>
        </w:tc>
        <w:tc>
          <w:tcPr>
            <w:tcW w:w="5168"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ascii="Times New Roman" w:hAnsi="Times New Roman" w:eastAsia="宋体"/>
                <w:kern w:val="2"/>
                <w:lang w:eastAsia="zh-CN" w:bidi="ar-SA"/>
              </w:rPr>
            </w:pPr>
            <w:r>
              <w:rPr>
                <w:rFonts w:ascii="Times New Roman" w:hAnsi="Times New Roman" w:eastAsia="宋体"/>
                <w:kern w:val="2"/>
                <w:lang w:eastAsia="zh-CN" w:bidi="ar-SA"/>
              </w:rPr>
              <w:t>报告和原始记录真实</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p>
        </w:tc>
        <w:tc>
          <w:tcPr>
            <w:tcW w:w="955" w:type="dxa"/>
            <w:gridSpan w:val="2"/>
            <w:tcBorders>
              <w:top w:val="single" w:color="000000" w:sz="4" w:space="0"/>
              <w:left w:val="single" w:color="000000" w:sz="4" w:space="0"/>
              <w:bottom w:val="single" w:color="000000" w:sz="4" w:space="0"/>
              <w:right w:val="single" w:color="000000" w:sz="4" w:space="0"/>
            </w:tcBorders>
            <w:vAlign w:val="bottom"/>
          </w:tcPr>
          <w:p>
            <w:pPr>
              <w:widowControl w:val="0"/>
              <w:jc w:val="both"/>
              <w:rPr>
                <w:rFonts w:ascii="Times New Roman" w:hAnsi="Times New Roman" w:eastAsia="宋体"/>
                <w:kern w:val="2"/>
                <w:lang w:eastAsia="zh-CN" w:bidi="ar-SA"/>
              </w:rPr>
            </w:pPr>
          </w:p>
        </w:tc>
        <w:tc>
          <w:tcPr>
            <w:tcW w:w="925" w:type="dxa"/>
            <w:gridSpan w:val="2"/>
            <w:tcBorders>
              <w:top w:val="single" w:color="000000" w:sz="4" w:space="0"/>
              <w:left w:val="single" w:color="000000" w:sz="4" w:space="0"/>
              <w:bottom w:val="single" w:color="000000" w:sz="4" w:space="0"/>
              <w:right w:val="single" w:color="000000" w:sz="12" w:space="0"/>
            </w:tcBorders>
            <w:vAlign w:val="bottom"/>
          </w:tcPr>
          <w:p>
            <w:pPr>
              <w:widowControl w:val="0"/>
              <w:jc w:val="both"/>
              <w:rPr>
                <w:rFonts w:ascii="Times New Roman" w:hAnsi="Times New Roman" w:eastAsia="宋体"/>
                <w:kern w:val="2"/>
                <w:lang w:eastAsia="zh-CN" w:bidi="ar-SA"/>
              </w:rPr>
            </w:pPr>
          </w:p>
        </w:tc>
      </w:tr>
      <w:tr>
        <w:tblPrEx>
          <w:tblCellMar>
            <w:top w:w="0" w:type="dxa"/>
            <w:left w:w="108" w:type="dxa"/>
            <w:bottom w:w="0" w:type="dxa"/>
            <w:right w:w="108" w:type="dxa"/>
          </w:tblCellMar>
        </w:tblPrEx>
        <w:trPr>
          <w:trHeight w:val="850" w:hRule="exact"/>
          <w:jc w:val="center"/>
        </w:trPr>
        <w:tc>
          <w:tcPr>
            <w:tcW w:w="835" w:type="dxa"/>
            <w:tcBorders>
              <w:top w:val="single" w:color="000000" w:sz="4" w:space="0"/>
              <w:left w:val="single" w:color="000000" w:sz="12" w:space="0"/>
              <w:bottom w:val="single" w:color="000000" w:sz="12" w:space="0"/>
              <w:right w:val="single" w:color="000000" w:sz="4"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结果</w:t>
            </w:r>
          </w:p>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统计</w:t>
            </w:r>
          </w:p>
        </w:tc>
        <w:tc>
          <w:tcPr>
            <w:tcW w:w="7998" w:type="dxa"/>
            <w:gridSpan w:val="6"/>
            <w:tcBorders>
              <w:top w:val="single" w:color="000000" w:sz="4" w:space="0"/>
              <w:left w:val="single" w:color="000000" w:sz="4" w:space="0"/>
              <w:bottom w:val="single" w:color="000000" w:sz="12" w:space="0"/>
              <w:right w:val="single" w:color="000000" w:sz="12" w:space="0"/>
            </w:tcBorders>
            <w:vAlign w:val="center"/>
          </w:tcPr>
          <w:p>
            <w:pPr>
              <w:widowControl w:val="0"/>
              <w:jc w:val="center"/>
              <w:rPr>
                <w:rFonts w:ascii="Times New Roman" w:hAnsi="Times New Roman" w:eastAsia="宋体"/>
                <w:kern w:val="2"/>
                <w:lang w:eastAsia="zh-CN" w:bidi="ar-SA"/>
              </w:rPr>
            </w:pPr>
            <w:r>
              <w:rPr>
                <w:rFonts w:ascii="Times New Roman" w:hAnsi="Times New Roman" w:eastAsia="宋体"/>
                <w:kern w:val="2"/>
                <w:lang w:eastAsia="zh-CN" w:bidi="ar-SA"/>
              </w:rPr>
              <w:t>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                 不符合</w:t>
            </w:r>
            <w:r>
              <w:rPr>
                <w:rFonts w:ascii="Times New Roman" w:hAnsi="Times New Roman" w:eastAsia="宋体"/>
                <w:kern w:val="2"/>
                <w:u w:val="single"/>
                <w:lang w:eastAsia="zh-CN" w:bidi="ar-SA"/>
              </w:rPr>
              <w:t xml:space="preserve">       </w:t>
            </w:r>
            <w:r>
              <w:rPr>
                <w:rFonts w:ascii="Times New Roman" w:hAnsi="Times New Roman" w:eastAsia="宋体"/>
                <w:kern w:val="2"/>
                <w:lang w:eastAsia="zh-CN" w:bidi="ar-SA"/>
              </w:rPr>
              <w:t>项</w:t>
            </w:r>
          </w:p>
        </w:tc>
      </w:tr>
      <w:tr>
        <w:tblPrEx>
          <w:tblCellMar>
            <w:top w:w="0" w:type="dxa"/>
            <w:left w:w="108" w:type="dxa"/>
            <w:bottom w:w="0" w:type="dxa"/>
            <w:right w:w="108" w:type="dxa"/>
          </w:tblCellMar>
        </w:tblPrEx>
        <w:trPr>
          <w:gridAfter w:val="1"/>
          <w:wAfter w:w="59" w:type="dxa"/>
          <w:trHeight w:val="583" w:hRule="atLeast"/>
          <w:jc w:val="center"/>
        </w:trPr>
        <w:tc>
          <w:tcPr>
            <w:tcW w:w="7849" w:type="dxa"/>
            <w:gridSpan w:val="4"/>
            <w:tcBorders>
              <w:top w:val="nil"/>
              <w:left w:val="nil"/>
              <w:bottom w:val="nil"/>
              <w:right w:val="nil"/>
            </w:tcBorders>
            <w:vAlign w:val="bottom"/>
          </w:tcPr>
          <w:p>
            <w:pPr>
              <w:rPr>
                <w:rFonts w:ascii="Times New Roman" w:hAnsi="Times New Roman" w:eastAsia="宋体"/>
                <w:sz w:val="28"/>
                <w:szCs w:val="28"/>
                <w:lang w:eastAsia="zh-CN" w:bidi="ar-SA"/>
              </w:rPr>
            </w:pPr>
            <w:r>
              <w:rPr>
                <w:rFonts w:ascii="Times New Roman" w:hAnsi="Times New Roman" w:eastAsia="宋体"/>
                <w:kern w:val="2"/>
                <w:lang w:eastAsia="zh-CN" w:bidi="ar-SA"/>
              </w:rPr>
              <w:t xml:space="preserve">抽查组成员签字：                          抽查日期：     </w:t>
            </w:r>
          </w:p>
        </w:tc>
        <w:tc>
          <w:tcPr>
            <w:tcW w:w="925" w:type="dxa"/>
            <w:gridSpan w:val="2"/>
            <w:tcBorders>
              <w:top w:val="nil"/>
              <w:left w:val="nil"/>
              <w:bottom w:val="nil"/>
              <w:right w:val="nil"/>
            </w:tcBorders>
            <w:vAlign w:val="bottom"/>
          </w:tcPr>
          <w:p>
            <w:pPr>
              <w:rPr>
                <w:rFonts w:ascii="Times New Roman" w:hAnsi="Times New Roman" w:eastAsia="宋体"/>
                <w:kern w:val="2"/>
                <w:lang w:eastAsia="zh-CN" w:bidi="ar-SA"/>
              </w:rPr>
            </w:pPr>
          </w:p>
        </w:tc>
      </w:tr>
    </w:tbl>
    <w:p>
      <w:pPr>
        <w:widowControl w:val="0"/>
        <w:jc w:val="both"/>
        <w:rPr>
          <w:rFonts w:ascii="Times New Roman" w:hAnsi="Times New Roman" w:eastAsia="宋体"/>
          <w:kern w:val="2"/>
          <w:sz w:val="21"/>
          <w:lang w:eastAsia="zh-CN" w:bidi="ar-SA"/>
        </w:rPr>
      </w:pPr>
    </w:p>
    <w:p>
      <w:pPr>
        <w:widowControl w:val="0"/>
        <w:jc w:val="both"/>
        <w:rPr>
          <w:rFonts w:ascii="Times New Roman" w:hAnsi="Times New Roman" w:eastAsia="宋体"/>
          <w:kern w:val="2"/>
          <w:sz w:val="21"/>
          <w:lang w:eastAsia="zh-CN" w:bidi="ar-SA"/>
        </w:rPr>
      </w:pPr>
    </w:p>
    <w:p>
      <w:pPr>
        <w:widowControl w:val="0"/>
        <w:jc w:val="both"/>
        <w:rPr>
          <w:rFonts w:ascii="Times New Roman" w:hAnsi="Times New Roman" w:eastAsia="宋体"/>
          <w:kern w:val="2"/>
          <w:sz w:val="21"/>
          <w:lang w:eastAsia="zh-CN" w:bidi="ar-SA"/>
        </w:rPr>
      </w:pPr>
    </w:p>
    <w:p>
      <w:pPr>
        <w:rPr>
          <w:rFonts w:ascii="Times New Roman" w:hAnsi="Times New Roman" w:eastAsia="宋体"/>
          <w:lang w:eastAsia="zh-CN" w:bidi="ar-SA"/>
        </w:rPr>
      </w:pPr>
    </w:p>
    <w:p>
      <w:pPr>
        <w:jc w:val="both"/>
        <w:rPr>
          <w:rFonts w:ascii="Times New Roman" w:hAnsi="Times New Roman" w:eastAsia="仿宋_GB2312"/>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31" w:wrap="around" w:vAnchor="text" w:hAnchor="margin" w:xAlign="outside" w:y="1"/>
      <w:jc w:val="center"/>
      <w:rPr>
        <w:rStyle w:val="20"/>
        <w:rFonts w:ascii="Times New Roman" w:hAnsi="Times New Roman"/>
        <w:sz w:val="28"/>
        <w:szCs w:val="28"/>
      </w:rPr>
    </w:pPr>
    <w:r>
      <w:rPr>
        <w:rStyle w:val="20"/>
        <w:rFonts w:hint="eastAsia" w:ascii="Times New Roman" w:hAnsi="Times New Roman"/>
        <w:sz w:val="28"/>
        <w:szCs w:val="28"/>
      </w:rPr>
      <w:t xml:space="preserve">— </w:t>
    </w:r>
    <w:r>
      <w:rPr>
        <w:rStyle w:val="20"/>
        <w:rFonts w:ascii="Times New Roman" w:hAnsi="Times New Roman"/>
        <w:sz w:val="28"/>
        <w:szCs w:val="28"/>
      </w:rPr>
      <w:fldChar w:fldCharType="begin"/>
    </w:r>
    <w:r>
      <w:rPr>
        <w:rStyle w:val="20"/>
        <w:rFonts w:ascii="Times New Roman" w:hAnsi="Times New Roman"/>
        <w:sz w:val="28"/>
        <w:szCs w:val="28"/>
      </w:rPr>
      <w:instrText xml:space="preserve">PAGE  </w:instrText>
    </w:r>
    <w:r>
      <w:rPr>
        <w:rStyle w:val="20"/>
        <w:rFonts w:ascii="Times New Roman" w:hAnsi="Times New Roman"/>
        <w:sz w:val="28"/>
        <w:szCs w:val="28"/>
      </w:rPr>
      <w:fldChar w:fldCharType="separate"/>
    </w:r>
    <w:r>
      <w:rPr>
        <w:rStyle w:val="20"/>
        <w:rFonts w:ascii="Times New Roman" w:hAnsi="Times New Roman"/>
        <w:sz w:val="28"/>
        <w:szCs w:val="28"/>
      </w:rPr>
      <w:t>13</w:t>
    </w:r>
    <w:r>
      <w:rPr>
        <w:rStyle w:val="20"/>
        <w:rFonts w:ascii="Times New Roman" w:hAnsi="Times New Roman"/>
        <w:sz w:val="28"/>
        <w:szCs w:val="28"/>
      </w:rPr>
      <w:fldChar w:fldCharType="end"/>
    </w:r>
    <w:r>
      <w:rPr>
        <w:rStyle w:val="20"/>
        <w:rFonts w:hint="eastAsia" w:ascii="Times New Roman" w:hAnsi="Times New Roman"/>
        <w:sz w:val="28"/>
        <w:szCs w:val="28"/>
      </w:rPr>
      <w:t xml:space="preserve"> —</w:t>
    </w:r>
  </w:p>
  <w:p>
    <w:pPr>
      <w:pStyle w:val="11"/>
      <w:ind w:right="360" w:firstLine="36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both"/>
      <w:rPr>
        <w:rFonts w:ascii="Calibri" w:hAnsi="Calibri" w:eastAsia="宋体"/>
        <w:kern w:val="2"/>
        <w:sz w:val="21"/>
        <w:lang w:eastAsia="zh-CN" w:bidi="ar-SA"/>
      </w:rPr>
    </w:pPr>
  </w:p>
  <w:p>
    <w:pPr>
      <w:widowControl w:val="0"/>
      <w:jc w:val="both"/>
      <w:rPr>
        <w:rFonts w:ascii="Calibri" w:hAnsi="Calibri" w:eastAsia="宋体"/>
        <w:kern w:val="2"/>
        <w:sz w:val="21"/>
        <w:lang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NDY1MzdmNzhhYTNjOTBiNDNjMTc1MmUzZGY5MDMifQ=="/>
  </w:docVars>
  <w:rsids>
    <w:rsidRoot w:val="00D12393"/>
    <w:rsid w:val="002403D1"/>
    <w:rsid w:val="0026344D"/>
    <w:rsid w:val="002A3BC7"/>
    <w:rsid w:val="0031698A"/>
    <w:rsid w:val="003768E0"/>
    <w:rsid w:val="00382DA9"/>
    <w:rsid w:val="003B1207"/>
    <w:rsid w:val="00434B95"/>
    <w:rsid w:val="004B7EA0"/>
    <w:rsid w:val="004F08A9"/>
    <w:rsid w:val="00526E63"/>
    <w:rsid w:val="006130A0"/>
    <w:rsid w:val="00617249"/>
    <w:rsid w:val="00681BF6"/>
    <w:rsid w:val="006A030D"/>
    <w:rsid w:val="0073658A"/>
    <w:rsid w:val="00781C26"/>
    <w:rsid w:val="007853EA"/>
    <w:rsid w:val="007D2DC6"/>
    <w:rsid w:val="007E4523"/>
    <w:rsid w:val="00990106"/>
    <w:rsid w:val="009E22A0"/>
    <w:rsid w:val="00A276D9"/>
    <w:rsid w:val="00A80EEB"/>
    <w:rsid w:val="00A96E48"/>
    <w:rsid w:val="00AB7F3F"/>
    <w:rsid w:val="00B52268"/>
    <w:rsid w:val="00BB674D"/>
    <w:rsid w:val="00C60B23"/>
    <w:rsid w:val="00C72B42"/>
    <w:rsid w:val="00CA2997"/>
    <w:rsid w:val="00CA6998"/>
    <w:rsid w:val="00CB0FBF"/>
    <w:rsid w:val="00CE41DB"/>
    <w:rsid w:val="00D12393"/>
    <w:rsid w:val="00D60AE7"/>
    <w:rsid w:val="00DA5380"/>
    <w:rsid w:val="00F03DFB"/>
    <w:rsid w:val="00F32DA1"/>
    <w:rsid w:val="00F66010"/>
    <w:rsid w:val="00FA1F4B"/>
    <w:rsid w:val="0B6C65A2"/>
    <w:rsid w:val="17B40313"/>
    <w:rsid w:val="38BD7A53"/>
    <w:rsid w:val="3BBF5B96"/>
    <w:rsid w:val="46DB0D27"/>
    <w:rsid w:val="4AB25657"/>
    <w:rsid w:val="55DF42F6"/>
    <w:rsid w:val="5AD115B6"/>
    <w:rsid w:val="61C12AFD"/>
    <w:rsid w:val="6C386D0F"/>
    <w:rsid w:val="6FD4751C"/>
    <w:rsid w:val="7185070D"/>
    <w:rsid w:val="77AA78D1"/>
    <w:rsid w:val="7ADF3BF4"/>
    <w:rsid w:val="7DA102C1"/>
    <w:rsid w:val="A73DBCC1"/>
    <w:rsid w:val="A8FF7FCC"/>
    <w:rsid w:val="FEB905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en-US" w:bidi="en-US"/>
    </w:rPr>
  </w:style>
  <w:style w:type="paragraph" w:styleId="2">
    <w:name w:val="heading 1"/>
    <w:basedOn w:val="1"/>
    <w:next w:val="1"/>
    <w:link w:val="22"/>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3"/>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4"/>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5"/>
    <w:semiHidden/>
    <w:unhideWhenUsed/>
    <w:qFormat/>
    <w:uiPriority w:val="9"/>
    <w:pPr>
      <w:keepNext/>
      <w:spacing w:before="240" w:after="60"/>
      <w:outlineLvl w:val="3"/>
    </w:pPr>
    <w:rPr>
      <w:b/>
      <w:bCs/>
      <w:sz w:val="28"/>
      <w:szCs w:val="28"/>
    </w:rPr>
  </w:style>
  <w:style w:type="paragraph" w:styleId="6">
    <w:name w:val="heading 5"/>
    <w:basedOn w:val="1"/>
    <w:next w:val="1"/>
    <w:link w:val="26"/>
    <w:semiHidden/>
    <w:unhideWhenUsed/>
    <w:qFormat/>
    <w:uiPriority w:val="9"/>
    <w:pPr>
      <w:spacing w:before="240" w:after="60"/>
      <w:outlineLvl w:val="4"/>
    </w:pPr>
    <w:rPr>
      <w:b/>
      <w:bCs/>
      <w:i/>
      <w:iCs/>
      <w:sz w:val="26"/>
      <w:szCs w:val="26"/>
    </w:rPr>
  </w:style>
  <w:style w:type="paragraph" w:styleId="7">
    <w:name w:val="heading 6"/>
    <w:basedOn w:val="1"/>
    <w:next w:val="1"/>
    <w:link w:val="27"/>
    <w:semiHidden/>
    <w:unhideWhenUsed/>
    <w:qFormat/>
    <w:uiPriority w:val="9"/>
    <w:pPr>
      <w:spacing w:before="240" w:after="60"/>
      <w:outlineLvl w:val="5"/>
    </w:pPr>
    <w:rPr>
      <w:b/>
      <w:bCs/>
      <w:sz w:val="22"/>
      <w:szCs w:val="22"/>
    </w:rPr>
  </w:style>
  <w:style w:type="paragraph" w:styleId="8">
    <w:name w:val="heading 7"/>
    <w:basedOn w:val="1"/>
    <w:next w:val="1"/>
    <w:link w:val="28"/>
    <w:semiHidden/>
    <w:unhideWhenUsed/>
    <w:qFormat/>
    <w:uiPriority w:val="9"/>
    <w:pPr>
      <w:spacing w:before="240" w:after="60"/>
      <w:outlineLvl w:val="6"/>
    </w:pPr>
  </w:style>
  <w:style w:type="paragraph" w:styleId="9">
    <w:name w:val="heading 8"/>
    <w:basedOn w:val="1"/>
    <w:next w:val="1"/>
    <w:link w:val="29"/>
    <w:semiHidden/>
    <w:unhideWhenUsed/>
    <w:qFormat/>
    <w:uiPriority w:val="9"/>
    <w:pPr>
      <w:spacing w:before="240" w:after="60"/>
      <w:outlineLvl w:val="7"/>
    </w:pPr>
    <w:rPr>
      <w:i/>
      <w:iCs/>
    </w:rPr>
  </w:style>
  <w:style w:type="paragraph" w:styleId="10">
    <w:name w:val="heading 9"/>
    <w:basedOn w:val="1"/>
    <w:next w:val="1"/>
    <w:link w:val="30"/>
    <w:semiHidden/>
    <w:unhideWhenUsed/>
    <w:qFormat/>
    <w:uiPriority w:val="9"/>
    <w:pPr>
      <w:spacing w:before="240" w:after="60"/>
      <w:outlineLvl w:val="8"/>
    </w:pPr>
    <w:rPr>
      <w:rFonts w:asciiTheme="majorHAnsi" w:hAnsiTheme="majorHAnsi" w:eastAsiaTheme="majorEastAsia"/>
      <w:sz w:val="22"/>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5"/>
    <w:unhideWhenUsed/>
    <w:qFormat/>
    <w:uiPriority w:val="99"/>
    <w:pPr>
      <w:widowControl w:val="0"/>
      <w:tabs>
        <w:tab w:val="center" w:pos="4153"/>
        <w:tab w:val="right" w:pos="8306"/>
      </w:tabs>
      <w:snapToGrid w:val="0"/>
    </w:pPr>
    <w:rPr>
      <w:rFonts w:ascii="Calibri" w:hAnsi="Calibri" w:eastAsia="宋体"/>
      <w:kern w:val="2"/>
      <w:sz w:val="18"/>
      <w:szCs w:val="18"/>
      <w:lang w:eastAsia="zh-CN" w:bidi="ar-SA"/>
    </w:rPr>
  </w:style>
  <w:style w:type="paragraph" w:styleId="12">
    <w:name w:val="header"/>
    <w:basedOn w:val="1"/>
    <w:link w:val="4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2"/>
    <w:qFormat/>
    <w:uiPriority w:val="11"/>
    <w:pPr>
      <w:spacing w:after="60"/>
      <w:jc w:val="center"/>
      <w:outlineLvl w:val="1"/>
    </w:pPr>
    <w:rPr>
      <w:rFonts w:asciiTheme="majorHAnsi" w:hAnsiTheme="majorHAnsi" w:eastAsiaTheme="majorEastAsia"/>
    </w:rPr>
  </w:style>
  <w:style w:type="paragraph" w:styleId="14">
    <w:name w:val="Normal (Web)"/>
    <w:basedOn w:val="1"/>
    <w:qFormat/>
    <w:uiPriority w:val="0"/>
    <w:pPr>
      <w:widowControl w:val="0"/>
      <w:spacing w:before="100" w:beforeAutospacing="1" w:after="100" w:afterAutospacing="1"/>
    </w:pPr>
    <w:rPr>
      <w:rFonts w:ascii="Calibri" w:hAnsi="Calibri" w:eastAsia="宋体"/>
      <w:lang w:eastAsia="zh-CN" w:bidi="ar-SA"/>
    </w:rPr>
  </w:style>
  <w:style w:type="paragraph" w:styleId="15">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table" w:styleId="17">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page number"/>
    <w:basedOn w:val="18"/>
    <w:qFormat/>
    <w:uiPriority w:val="0"/>
  </w:style>
  <w:style w:type="character" w:styleId="21">
    <w:name w:val="Emphasis"/>
    <w:basedOn w:val="18"/>
    <w:qFormat/>
    <w:uiPriority w:val="20"/>
    <w:rPr>
      <w:rFonts w:asciiTheme="minorHAnsi" w:hAnsiTheme="minorHAnsi"/>
      <w:b/>
      <w:i/>
      <w:iCs/>
    </w:rPr>
  </w:style>
  <w:style w:type="character" w:customStyle="1" w:styleId="22">
    <w:name w:val="标题 1 Char"/>
    <w:basedOn w:val="18"/>
    <w:link w:val="2"/>
    <w:qFormat/>
    <w:uiPriority w:val="9"/>
    <w:rPr>
      <w:rFonts w:asciiTheme="majorHAnsi" w:hAnsiTheme="majorHAnsi" w:eastAsiaTheme="majorEastAsia"/>
      <w:b/>
      <w:bCs/>
      <w:kern w:val="32"/>
      <w:sz w:val="32"/>
      <w:szCs w:val="32"/>
    </w:rPr>
  </w:style>
  <w:style w:type="character" w:customStyle="1" w:styleId="23">
    <w:name w:val="标题 2 Char"/>
    <w:basedOn w:val="18"/>
    <w:link w:val="3"/>
    <w:semiHidden/>
    <w:qFormat/>
    <w:uiPriority w:val="9"/>
    <w:rPr>
      <w:rFonts w:asciiTheme="majorHAnsi" w:hAnsiTheme="majorHAnsi" w:eastAsiaTheme="majorEastAsia"/>
      <w:b/>
      <w:bCs/>
      <w:i/>
      <w:iCs/>
      <w:sz w:val="28"/>
      <w:szCs w:val="28"/>
    </w:rPr>
  </w:style>
  <w:style w:type="character" w:customStyle="1" w:styleId="24">
    <w:name w:val="标题 3 Char"/>
    <w:basedOn w:val="18"/>
    <w:link w:val="4"/>
    <w:semiHidden/>
    <w:qFormat/>
    <w:uiPriority w:val="9"/>
    <w:rPr>
      <w:rFonts w:asciiTheme="majorHAnsi" w:hAnsiTheme="majorHAnsi" w:eastAsiaTheme="majorEastAsia"/>
      <w:b/>
      <w:bCs/>
      <w:sz w:val="26"/>
      <w:szCs w:val="26"/>
    </w:rPr>
  </w:style>
  <w:style w:type="character" w:customStyle="1" w:styleId="25">
    <w:name w:val="标题 4 Char"/>
    <w:basedOn w:val="18"/>
    <w:link w:val="5"/>
    <w:qFormat/>
    <w:uiPriority w:val="9"/>
    <w:rPr>
      <w:b/>
      <w:bCs/>
      <w:sz w:val="28"/>
      <w:szCs w:val="28"/>
    </w:rPr>
  </w:style>
  <w:style w:type="character" w:customStyle="1" w:styleId="26">
    <w:name w:val="标题 5 Char"/>
    <w:basedOn w:val="18"/>
    <w:link w:val="6"/>
    <w:semiHidden/>
    <w:qFormat/>
    <w:uiPriority w:val="9"/>
    <w:rPr>
      <w:b/>
      <w:bCs/>
      <w:i/>
      <w:iCs/>
      <w:sz w:val="26"/>
      <w:szCs w:val="26"/>
    </w:rPr>
  </w:style>
  <w:style w:type="character" w:customStyle="1" w:styleId="27">
    <w:name w:val="标题 6 Char"/>
    <w:basedOn w:val="18"/>
    <w:link w:val="7"/>
    <w:semiHidden/>
    <w:qFormat/>
    <w:uiPriority w:val="9"/>
    <w:rPr>
      <w:b/>
      <w:bCs/>
    </w:rPr>
  </w:style>
  <w:style w:type="character" w:customStyle="1" w:styleId="28">
    <w:name w:val="标题 7 Char"/>
    <w:basedOn w:val="18"/>
    <w:link w:val="8"/>
    <w:semiHidden/>
    <w:qFormat/>
    <w:uiPriority w:val="9"/>
    <w:rPr>
      <w:sz w:val="24"/>
      <w:szCs w:val="24"/>
    </w:rPr>
  </w:style>
  <w:style w:type="character" w:customStyle="1" w:styleId="29">
    <w:name w:val="标题 8 Char"/>
    <w:basedOn w:val="18"/>
    <w:link w:val="9"/>
    <w:semiHidden/>
    <w:qFormat/>
    <w:uiPriority w:val="9"/>
    <w:rPr>
      <w:i/>
      <w:iCs/>
      <w:sz w:val="24"/>
      <w:szCs w:val="24"/>
    </w:rPr>
  </w:style>
  <w:style w:type="character" w:customStyle="1" w:styleId="30">
    <w:name w:val="标题 9 Char"/>
    <w:basedOn w:val="18"/>
    <w:link w:val="10"/>
    <w:semiHidden/>
    <w:qFormat/>
    <w:uiPriority w:val="9"/>
    <w:rPr>
      <w:rFonts w:asciiTheme="majorHAnsi" w:hAnsiTheme="majorHAnsi" w:eastAsiaTheme="majorEastAsia"/>
    </w:rPr>
  </w:style>
  <w:style w:type="character" w:customStyle="1" w:styleId="31">
    <w:name w:val="标题 Char"/>
    <w:basedOn w:val="18"/>
    <w:link w:val="15"/>
    <w:qFormat/>
    <w:uiPriority w:val="10"/>
    <w:rPr>
      <w:rFonts w:asciiTheme="majorHAnsi" w:hAnsiTheme="majorHAnsi" w:eastAsiaTheme="majorEastAsia"/>
      <w:b/>
      <w:bCs/>
      <w:kern w:val="28"/>
      <w:sz w:val="32"/>
      <w:szCs w:val="32"/>
    </w:rPr>
  </w:style>
  <w:style w:type="character" w:customStyle="1" w:styleId="32">
    <w:name w:val="副标题 Char"/>
    <w:basedOn w:val="18"/>
    <w:link w:val="13"/>
    <w:qFormat/>
    <w:uiPriority w:val="11"/>
    <w:rPr>
      <w:rFonts w:asciiTheme="majorHAnsi" w:hAnsiTheme="majorHAnsi" w:eastAsiaTheme="majorEastAsia"/>
      <w:sz w:val="24"/>
      <w:szCs w:val="24"/>
    </w:rPr>
  </w:style>
  <w:style w:type="paragraph" w:styleId="33">
    <w:name w:val="No Spacing"/>
    <w:basedOn w:val="1"/>
    <w:qFormat/>
    <w:uiPriority w:val="1"/>
    <w:rPr>
      <w:szCs w:val="32"/>
    </w:rPr>
  </w:style>
  <w:style w:type="paragraph" w:styleId="34">
    <w:name w:val="List Paragraph"/>
    <w:basedOn w:val="1"/>
    <w:qFormat/>
    <w:uiPriority w:val="34"/>
    <w:pPr>
      <w:ind w:left="720"/>
      <w:contextualSpacing/>
    </w:pPr>
  </w:style>
  <w:style w:type="paragraph" w:styleId="35">
    <w:name w:val="Quote"/>
    <w:basedOn w:val="1"/>
    <w:next w:val="1"/>
    <w:link w:val="36"/>
    <w:qFormat/>
    <w:uiPriority w:val="29"/>
    <w:rPr>
      <w:i/>
    </w:rPr>
  </w:style>
  <w:style w:type="character" w:customStyle="1" w:styleId="36">
    <w:name w:val="引用 Char"/>
    <w:basedOn w:val="18"/>
    <w:link w:val="35"/>
    <w:qFormat/>
    <w:uiPriority w:val="29"/>
    <w:rPr>
      <w:i/>
      <w:sz w:val="24"/>
      <w:szCs w:val="24"/>
    </w:rPr>
  </w:style>
  <w:style w:type="paragraph" w:styleId="37">
    <w:name w:val="Intense Quote"/>
    <w:basedOn w:val="1"/>
    <w:next w:val="1"/>
    <w:link w:val="38"/>
    <w:qFormat/>
    <w:uiPriority w:val="30"/>
    <w:pPr>
      <w:ind w:left="720" w:right="720"/>
    </w:pPr>
    <w:rPr>
      <w:b/>
      <w:i/>
      <w:szCs w:val="22"/>
    </w:rPr>
  </w:style>
  <w:style w:type="character" w:customStyle="1" w:styleId="38">
    <w:name w:val="明显引用 Char"/>
    <w:basedOn w:val="18"/>
    <w:link w:val="37"/>
    <w:qFormat/>
    <w:uiPriority w:val="30"/>
    <w:rPr>
      <w:b/>
      <w:i/>
      <w:sz w:val="24"/>
    </w:rPr>
  </w:style>
  <w:style w:type="character" w:customStyle="1" w:styleId="3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明显强调1"/>
    <w:basedOn w:val="18"/>
    <w:qFormat/>
    <w:uiPriority w:val="21"/>
    <w:rPr>
      <w:b/>
      <w:i/>
      <w:sz w:val="24"/>
      <w:szCs w:val="24"/>
      <w:u w:val="single"/>
    </w:rPr>
  </w:style>
  <w:style w:type="character" w:customStyle="1" w:styleId="41">
    <w:name w:val="不明显参考1"/>
    <w:basedOn w:val="18"/>
    <w:qFormat/>
    <w:uiPriority w:val="31"/>
    <w:rPr>
      <w:sz w:val="24"/>
      <w:szCs w:val="24"/>
      <w:u w:val="single"/>
    </w:rPr>
  </w:style>
  <w:style w:type="character" w:customStyle="1" w:styleId="42">
    <w:name w:val="明显参考1"/>
    <w:basedOn w:val="18"/>
    <w:qFormat/>
    <w:uiPriority w:val="32"/>
    <w:rPr>
      <w:b/>
      <w:sz w:val="24"/>
      <w:u w:val="single"/>
    </w:rPr>
  </w:style>
  <w:style w:type="character" w:customStyle="1" w:styleId="43">
    <w:name w:val="书籍标题1"/>
    <w:basedOn w:val="18"/>
    <w:qFormat/>
    <w:uiPriority w:val="33"/>
    <w:rPr>
      <w:rFonts w:asciiTheme="majorHAnsi" w:hAnsiTheme="majorHAnsi" w:eastAsiaTheme="majorEastAsia"/>
      <w:b/>
      <w:i/>
      <w:sz w:val="24"/>
      <w:szCs w:val="24"/>
    </w:rPr>
  </w:style>
  <w:style w:type="paragraph" w:customStyle="1" w:styleId="44">
    <w:name w:val="TOC 标题1"/>
    <w:basedOn w:val="2"/>
    <w:next w:val="1"/>
    <w:semiHidden/>
    <w:unhideWhenUsed/>
    <w:qFormat/>
    <w:uiPriority w:val="39"/>
    <w:pPr>
      <w:outlineLvl w:val="9"/>
    </w:pPr>
  </w:style>
  <w:style w:type="character" w:customStyle="1" w:styleId="45">
    <w:name w:val="页脚 Char"/>
    <w:basedOn w:val="18"/>
    <w:link w:val="11"/>
    <w:qFormat/>
    <w:uiPriority w:val="99"/>
    <w:rPr>
      <w:rFonts w:ascii="Calibri" w:hAnsi="Calibri" w:eastAsia="宋体"/>
      <w:kern w:val="2"/>
      <w:sz w:val="18"/>
      <w:szCs w:val="18"/>
      <w:lang w:eastAsia="zh-CN" w:bidi="ar-SA"/>
    </w:rPr>
  </w:style>
  <w:style w:type="character" w:customStyle="1" w:styleId="46">
    <w:name w:val="font01"/>
    <w:basedOn w:val="18"/>
    <w:qFormat/>
    <w:uiPriority w:val="0"/>
    <w:rPr>
      <w:rFonts w:hint="eastAsia" w:ascii="宋体" w:hAnsi="宋体" w:eastAsia="宋体" w:cs="宋体"/>
      <w:color w:val="000000"/>
      <w:sz w:val="20"/>
      <w:szCs w:val="20"/>
      <w:u w:val="none"/>
    </w:rPr>
  </w:style>
  <w:style w:type="character" w:customStyle="1" w:styleId="47">
    <w:name w:val="font11"/>
    <w:basedOn w:val="18"/>
    <w:qFormat/>
    <w:uiPriority w:val="0"/>
    <w:rPr>
      <w:rFonts w:hint="eastAsia" w:ascii="宋体" w:hAnsi="宋体" w:eastAsia="宋体" w:cs="宋体"/>
      <w:color w:val="000000"/>
      <w:sz w:val="24"/>
      <w:szCs w:val="24"/>
      <w:u w:val="none"/>
    </w:rPr>
  </w:style>
  <w:style w:type="character" w:customStyle="1" w:styleId="48">
    <w:name w:val="页眉 Char"/>
    <w:basedOn w:val="18"/>
    <w:link w:val="1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5995</Words>
  <Characters>6283</Characters>
  <Lines>52</Lines>
  <Paragraphs>14</Paragraphs>
  <TotalTime>82</TotalTime>
  <ScaleCrop>false</ScaleCrop>
  <LinksUpToDate>false</LinksUpToDate>
  <CharactersWithSpaces>6839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2022-04-22T22:33:00Z</dcterms:created>
  <dc:creator>User</dc:creator>
  <cp:lastModifiedBy>Administrator</cp:lastModifiedBy>
  <cp:lastPrinted>2022-05-06T00:58:00Z</cp:lastPrinted>
  <dcterms:modified xsi:type="dcterms:W3CDTF">2022-05-09T01:50:01Z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EC74C9ECE88848DFB23AA220CC5E098B</vt:lpwstr>
  </property>
</Properties>
</file>